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FC40E9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FC40E9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80A67">
              <w:rPr>
                <w:rFonts w:ascii="Times New Roman" w:hAnsi="Times New Roman"/>
                <w:sz w:val="20"/>
                <w:szCs w:val="20"/>
              </w:rPr>
              <w:t>281115003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B7532B" w:rsidRPr="004B7673" w:rsidTr="00DE55D9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D94ABF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Setenay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ÖNER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B7532B" w:rsidRPr="004B7673" w:rsidRDefault="00D94ABF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ABF">
              <w:rPr>
                <w:rFonts w:ascii="Times New Roman" w:hAnsi="Times New Roman"/>
                <w:sz w:val="20"/>
                <w:szCs w:val="20"/>
              </w:rPr>
              <w:t xml:space="preserve">Prof. Dr. </w:t>
            </w:r>
            <w:proofErr w:type="spellStart"/>
            <w:r w:rsidRPr="00D94ABF">
              <w:rPr>
                <w:rFonts w:ascii="Times New Roman" w:hAnsi="Times New Roman"/>
                <w:sz w:val="20"/>
                <w:szCs w:val="20"/>
              </w:rPr>
              <w:t>Setenay</w:t>
            </w:r>
            <w:proofErr w:type="spellEnd"/>
            <w:r w:rsidRPr="00D94ABF">
              <w:rPr>
                <w:rFonts w:ascii="Times New Roman" w:hAnsi="Times New Roman"/>
                <w:sz w:val="20"/>
                <w:szCs w:val="20"/>
              </w:rPr>
              <w:t xml:space="preserve"> ÖNER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06"/>
        <w:gridCol w:w="1202"/>
        <w:gridCol w:w="297"/>
        <w:gridCol w:w="1042"/>
        <w:gridCol w:w="936"/>
        <w:gridCol w:w="212"/>
        <w:gridCol w:w="991"/>
        <w:gridCol w:w="1430"/>
        <w:gridCol w:w="1955"/>
      </w:tblGrid>
      <w:tr w:rsidR="00B7532B" w:rsidRPr="004B7673" w:rsidTr="00FC40E9">
        <w:trPr>
          <w:trHeight w:val="383"/>
        </w:trPr>
        <w:tc>
          <w:tcPr>
            <w:tcW w:w="64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4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FC40E9">
        <w:trPr>
          <w:trHeight w:val="382"/>
        </w:trPr>
        <w:tc>
          <w:tcPr>
            <w:tcW w:w="64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FC40E9">
        <w:trPr>
          <w:trHeight w:val="367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E80A67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FC40E9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FC40E9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FC40E9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FC40E9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E80A67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FC40E9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FC40E9">
        <w:tc>
          <w:tcPr>
            <w:tcW w:w="177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FC40E9" w:rsidRPr="004B7673" w:rsidTr="00FC40E9">
        <w:tc>
          <w:tcPr>
            <w:tcW w:w="177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142"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00142">
              <w:rPr>
                <w:sz w:val="20"/>
                <w:szCs w:val="20"/>
              </w:rPr>
              <w:t>25</w:t>
            </w:r>
          </w:p>
        </w:tc>
      </w:tr>
      <w:tr w:rsidR="00FC40E9" w:rsidRPr="004B7673" w:rsidTr="00FC40E9">
        <w:tc>
          <w:tcPr>
            <w:tcW w:w="177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C40E9" w:rsidRPr="004B7673" w:rsidTr="00FC40E9">
        <w:tc>
          <w:tcPr>
            <w:tcW w:w="177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40E9" w:rsidRPr="004B7673" w:rsidTr="00FC40E9">
        <w:tc>
          <w:tcPr>
            <w:tcW w:w="177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142"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142">
              <w:rPr>
                <w:sz w:val="20"/>
                <w:szCs w:val="20"/>
              </w:rPr>
              <w:t>25</w:t>
            </w:r>
          </w:p>
        </w:tc>
      </w:tr>
      <w:tr w:rsidR="00FC40E9" w:rsidRPr="004B7673" w:rsidTr="00FC40E9">
        <w:tc>
          <w:tcPr>
            <w:tcW w:w="177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C40E9" w:rsidRPr="004B7673" w:rsidTr="00FC40E9">
        <w:tc>
          <w:tcPr>
            <w:tcW w:w="177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142">
              <w:rPr>
                <w:sz w:val="20"/>
                <w:szCs w:val="20"/>
              </w:rPr>
              <w:t>1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0142">
              <w:rPr>
                <w:sz w:val="20"/>
                <w:szCs w:val="20"/>
              </w:rPr>
              <w:t>50</w:t>
            </w:r>
          </w:p>
        </w:tc>
      </w:tr>
      <w:tr w:rsidR="00FC40E9" w:rsidRPr="004B7673" w:rsidTr="00FC40E9">
        <w:tc>
          <w:tcPr>
            <w:tcW w:w="177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C40E9" w:rsidRPr="004B7673" w:rsidTr="00FC40E9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BF752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FC40E9" w:rsidRPr="004B7673" w:rsidTr="00FC40E9">
        <w:trPr>
          <w:trHeight w:val="447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Sağlık kurumlarında çalışacak hemşirelerin bilimsel araştırma ilkelerini, analiz ve istatistiksel yöntemleri kullanmayı ve bu analizlerin sonuçlarını yorumlamayı öğretmektir.</w:t>
            </w:r>
          </w:p>
        </w:tc>
      </w:tr>
      <w:tr w:rsidR="00FC40E9" w:rsidRPr="004B7673" w:rsidTr="00FC40E9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Bu dersin amacı, sağlık kurumlarında çalışacak hemşirelerin bilimsel araştırma ilkelerini, analiz ve istatistiksel yöntemleri kullanmayı ve bu analizlerin sonuçlarını yorumlamayı öğretmektir.</w:t>
            </w:r>
          </w:p>
        </w:tc>
      </w:tr>
      <w:tr w:rsidR="00FC40E9" w:rsidRPr="004B7673" w:rsidTr="00FC40E9">
        <w:trPr>
          <w:trHeight w:val="426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numPr>
                <w:ilvl w:val="0"/>
                <w:numId w:val="1"/>
              </w:numPr>
              <w:tabs>
                <w:tab w:val="clear" w:pos="1068"/>
                <w:tab w:val="num" w:pos="511"/>
              </w:tabs>
              <w:spacing w:after="0" w:line="240" w:lineRule="auto"/>
              <w:ind w:left="511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Biyoistatistikte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kullanılan temel kavramları tanıma,</w:t>
            </w:r>
          </w:p>
          <w:p w:rsidR="00FC40E9" w:rsidRPr="00FC40E9" w:rsidRDefault="00FC40E9" w:rsidP="00FC40E9">
            <w:pPr>
              <w:numPr>
                <w:ilvl w:val="0"/>
                <w:numId w:val="1"/>
              </w:numPr>
              <w:tabs>
                <w:tab w:val="clear" w:pos="1068"/>
                <w:tab w:val="num" w:pos="511"/>
              </w:tabs>
              <w:spacing w:after="0" w:line="240" w:lineRule="auto"/>
              <w:ind w:left="511" w:hanging="283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PASW Paket programını kullanmayı öğrenme,</w:t>
            </w:r>
          </w:p>
          <w:p w:rsidR="00FC40E9" w:rsidRPr="00FC40E9" w:rsidRDefault="00FC40E9" w:rsidP="00FC40E9">
            <w:pPr>
              <w:numPr>
                <w:ilvl w:val="0"/>
                <w:numId w:val="1"/>
              </w:numPr>
              <w:tabs>
                <w:tab w:val="clear" w:pos="1068"/>
                <w:tab w:val="num" w:pos="511"/>
              </w:tabs>
              <w:spacing w:after="0" w:line="240" w:lineRule="auto"/>
              <w:ind w:left="511" w:hanging="283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Belirtici İstatistikleri (Merkezi Eğilim ve Dağılım Ölçüleri) hesaplama ve kullanma,</w:t>
            </w:r>
          </w:p>
          <w:p w:rsidR="00FC40E9" w:rsidRPr="00FC40E9" w:rsidRDefault="00FC40E9" w:rsidP="00FC40E9">
            <w:pPr>
              <w:pStyle w:val="ListeParagraf1"/>
              <w:numPr>
                <w:ilvl w:val="0"/>
                <w:numId w:val="1"/>
              </w:numPr>
              <w:tabs>
                <w:tab w:val="clear" w:pos="1068"/>
                <w:tab w:val="num" w:pos="511"/>
              </w:tabs>
              <w:autoSpaceDE w:val="0"/>
              <w:autoSpaceDN w:val="0"/>
              <w:adjustRightInd w:val="0"/>
              <w:spacing w:after="0"/>
              <w:ind w:left="511" w:hanging="283"/>
              <w:jc w:val="left"/>
              <w:rPr>
                <w:rFonts w:ascii="Times New Roman" w:hAnsi="Times New Roman" w:cs="Times New Roman"/>
              </w:rPr>
            </w:pPr>
            <w:r w:rsidRPr="00FC40E9">
              <w:rPr>
                <w:rFonts w:ascii="Times New Roman" w:hAnsi="Times New Roman" w:cs="Times New Roman"/>
              </w:rPr>
              <w:t>Verilerin değerlendirilmesinde analiz yöntemlerini seçebilme,</w:t>
            </w:r>
          </w:p>
          <w:p w:rsidR="00FC40E9" w:rsidRPr="00FC40E9" w:rsidRDefault="00FC40E9" w:rsidP="00FC40E9">
            <w:pPr>
              <w:pStyle w:val="ListeParagraf1"/>
              <w:numPr>
                <w:ilvl w:val="0"/>
                <w:numId w:val="1"/>
              </w:numPr>
              <w:tabs>
                <w:tab w:val="clear" w:pos="1068"/>
                <w:tab w:val="num" w:pos="511"/>
              </w:tabs>
              <w:autoSpaceDE w:val="0"/>
              <w:autoSpaceDN w:val="0"/>
              <w:adjustRightInd w:val="0"/>
              <w:spacing w:after="0"/>
              <w:ind w:left="511" w:hanging="283"/>
              <w:jc w:val="left"/>
              <w:rPr>
                <w:rFonts w:ascii="Times New Roman" w:hAnsi="Times New Roman" w:cs="Times New Roman"/>
              </w:rPr>
            </w:pPr>
            <w:r w:rsidRPr="00FC40E9">
              <w:rPr>
                <w:rFonts w:ascii="Times New Roman" w:hAnsi="Times New Roman" w:cs="Times New Roman"/>
              </w:rPr>
              <w:t xml:space="preserve">Verilerin analizlerini yapabilme, </w:t>
            </w:r>
          </w:p>
          <w:p w:rsidR="00FC40E9" w:rsidRPr="00FC40E9" w:rsidRDefault="00FC40E9" w:rsidP="00FC40E9">
            <w:pPr>
              <w:pStyle w:val="ListeParagraf1"/>
              <w:numPr>
                <w:ilvl w:val="0"/>
                <w:numId w:val="1"/>
              </w:numPr>
              <w:tabs>
                <w:tab w:val="clear" w:pos="1068"/>
                <w:tab w:val="num" w:pos="511"/>
              </w:tabs>
              <w:autoSpaceDE w:val="0"/>
              <w:autoSpaceDN w:val="0"/>
              <w:adjustRightInd w:val="0"/>
              <w:spacing w:after="0"/>
              <w:ind w:left="511" w:hanging="283"/>
              <w:jc w:val="left"/>
              <w:rPr>
                <w:rFonts w:ascii="Times New Roman" w:hAnsi="Times New Roman" w:cs="Times New Roman"/>
              </w:rPr>
            </w:pPr>
            <w:r w:rsidRPr="00FC40E9">
              <w:rPr>
                <w:rFonts w:ascii="Times New Roman" w:hAnsi="Times New Roman" w:cs="Times New Roman"/>
              </w:rPr>
              <w:t xml:space="preserve">Analizleri yorumlama ve genellemeler yapma. </w:t>
            </w:r>
          </w:p>
        </w:tc>
      </w:tr>
      <w:tr w:rsidR="00FC40E9" w:rsidRPr="004B7673" w:rsidTr="00FC40E9">
        <w:trPr>
          <w:trHeight w:val="50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100142" w:rsidRDefault="00FC40E9" w:rsidP="00FC40E9">
            <w:pPr>
              <w:spacing w:after="0" w:line="240" w:lineRule="auto"/>
              <w:rPr>
                <w:sz w:val="20"/>
                <w:szCs w:val="20"/>
              </w:rPr>
            </w:pPr>
            <w:r w:rsidRPr="00100142">
              <w:rPr>
                <w:sz w:val="20"/>
                <w:szCs w:val="20"/>
              </w:rPr>
              <w:t xml:space="preserve"> Özdamar K(2010), PASW ile </w:t>
            </w:r>
            <w:proofErr w:type="spellStart"/>
            <w:r w:rsidRPr="00100142">
              <w:rPr>
                <w:sz w:val="20"/>
                <w:szCs w:val="20"/>
              </w:rPr>
              <w:t>Biyoistatistik</w:t>
            </w:r>
            <w:proofErr w:type="spellEnd"/>
            <w:r w:rsidRPr="00100142">
              <w:rPr>
                <w:sz w:val="20"/>
                <w:szCs w:val="20"/>
              </w:rPr>
              <w:t>, 8. Baskı, Kaan Kitabevi, Eskişehir</w:t>
            </w:r>
          </w:p>
        </w:tc>
      </w:tr>
      <w:tr w:rsidR="00FC40E9" w:rsidRPr="004B7673" w:rsidTr="00FC40E9">
        <w:trPr>
          <w:trHeight w:val="330"/>
        </w:trPr>
        <w:tc>
          <w:tcPr>
            <w:tcW w:w="1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 xml:space="preserve">Bilgisayar, Yansıtıcı, PASW İstatistik Paket Programı, Microsoft Office Paket Programı (Microsoft Word, Microsoft </w:t>
            </w: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Power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Point)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7529" w:rsidRDefault="00BF752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7529" w:rsidRDefault="00BF752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40E9" w:rsidRDefault="00FC40E9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18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9072"/>
      </w:tblGrid>
      <w:tr w:rsidR="00FC40E9" w:rsidRPr="00FC40E9" w:rsidTr="00FC40E9">
        <w:trPr>
          <w:trHeight w:val="25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E9">
              <w:rPr>
                <w:rFonts w:ascii="Times New Roman" w:hAnsi="Times New Roman"/>
                <w:b/>
                <w:bCs/>
                <w:sz w:val="20"/>
                <w:szCs w:val="20"/>
              </w:rPr>
              <w:t>DERS AKIŞI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E9">
              <w:rPr>
                <w:rFonts w:ascii="Times New Roman" w:hAnsi="Times New Roman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E9">
              <w:rPr>
                <w:rFonts w:ascii="Times New Roman" w:hAnsi="Times New Roman"/>
                <w:b/>
                <w:bCs/>
                <w:sz w:val="20"/>
                <w:szCs w:val="20"/>
              </w:rPr>
              <w:t>KONULAR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Ders müfredatının açıklanması, dersle ilgili gerekli bilgilerin verilmesi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Biyoistatistik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tanımı ve kullanılma amaçları 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C40E9">
              <w:rPr>
                <w:rFonts w:ascii="Times New Roman" w:hAnsi="Times New Roman"/>
                <w:sz w:val="20"/>
                <w:szCs w:val="20"/>
              </w:rPr>
              <w:t>Biyoistatistik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 ile</w:t>
            </w:r>
            <w:proofErr w:type="gram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ilgili temel kavramlar ve terimlerin açıklanması 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PASW’ı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Giriş ve Menü Yönetimi 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PASW’da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veri girişi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Merkezi Eğilim ve Dağılım Ölçülerini hesaplama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PASW’da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Merkezi Eğilim ve Dağılım Ölçülerini hesaplama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 xml:space="preserve">Grafik çizme kuralları ve </w:t>
            </w: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PASW’da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grafik çizimi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 xml:space="preserve">Hipotez testlerinin amaçları, kurulması ve </w:t>
            </w: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formülasyonları</w:t>
            </w:r>
            <w:proofErr w:type="spellEnd"/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 xml:space="preserve">Parametrik Testler- T testi ve </w:t>
            </w: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PASW’da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T testi uygulaması </w:t>
            </w:r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 xml:space="preserve">Parametrik Testler- Tek Yönlü </w:t>
            </w: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Varyans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Analizi, Çoklu karşılaştırma yöntemleri </w:t>
            </w:r>
            <w:proofErr w:type="spellStart"/>
            <w:proofErr w:type="gramStart"/>
            <w:r w:rsidRPr="00FC40E9">
              <w:rPr>
                <w:rFonts w:ascii="Times New Roman" w:hAnsi="Times New Roman"/>
                <w:sz w:val="20"/>
                <w:szCs w:val="20"/>
              </w:rPr>
              <w:t>PASW’da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 uygulaması</w:t>
            </w:r>
            <w:proofErr w:type="gramEnd"/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 xml:space="preserve">Parametrik Testler- İki Yönlü </w:t>
            </w: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Varyans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Analizi, </w:t>
            </w:r>
            <w:proofErr w:type="spellStart"/>
            <w:proofErr w:type="gramStart"/>
            <w:r w:rsidRPr="00FC40E9">
              <w:rPr>
                <w:rFonts w:ascii="Times New Roman" w:hAnsi="Times New Roman"/>
                <w:sz w:val="20"/>
                <w:szCs w:val="20"/>
              </w:rPr>
              <w:t>PASW’da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 uygulaması</w:t>
            </w:r>
            <w:proofErr w:type="gramEnd"/>
          </w:p>
        </w:tc>
      </w:tr>
      <w:tr w:rsidR="00FC40E9" w:rsidRPr="00FC40E9" w:rsidTr="00FC40E9">
        <w:tc>
          <w:tcPr>
            <w:tcW w:w="4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40E9" w:rsidRPr="00FC40E9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40E9">
              <w:rPr>
                <w:rFonts w:ascii="Times New Roman" w:hAnsi="Times New Roman"/>
                <w:sz w:val="20"/>
                <w:szCs w:val="20"/>
              </w:rPr>
              <w:t xml:space="preserve">Parametrik Olmayan Testler- </w:t>
            </w:r>
            <w:proofErr w:type="spellStart"/>
            <w:r w:rsidRPr="00FC40E9">
              <w:rPr>
                <w:rFonts w:ascii="Times New Roman" w:hAnsi="Times New Roman"/>
                <w:sz w:val="20"/>
                <w:szCs w:val="20"/>
              </w:rPr>
              <w:t>Kikare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Analizleri ve </w:t>
            </w:r>
            <w:proofErr w:type="spellStart"/>
            <w:proofErr w:type="gramStart"/>
            <w:r w:rsidRPr="00FC40E9">
              <w:rPr>
                <w:rFonts w:ascii="Times New Roman" w:hAnsi="Times New Roman"/>
                <w:sz w:val="20"/>
                <w:szCs w:val="20"/>
              </w:rPr>
              <w:t>PASW’da</w:t>
            </w:r>
            <w:proofErr w:type="spellEnd"/>
            <w:r w:rsidRPr="00FC40E9">
              <w:rPr>
                <w:rFonts w:ascii="Times New Roman" w:hAnsi="Times New Roman"/>
                <w:sz w:val="20"/>
                <w:szCs w:val="20"/>
              </w:rPr>
              <w:t xml:space="preserve">  uygulaması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FC40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FC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FC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FC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FC40E9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proofErr w:type="gramStart"/>
            <w:r w:rsidRPr="00FC40E9">
              <w:rPr>
                <w:b/>
                <w:bCs/>
                <w:szCs w:val="20"/>
              </w:rPr>
              <w:t>x</w:t>
            </w:r>
            <w:proofErr w:type="gramEnd"/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E9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E9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FC40E9" w:rsidRDefault="00FC40E9" w:rsidP="00FC40E9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proofErr w:type="gramStart"/>
            <w:r w:rsidRPr="00FC40E9">
              <w:rPr>
                <w:b/>
                <w:bCs/>
                <w:szCs w:val="20"/>
              </w:rPr>
              <w:t>x</w:t>
            </w:r>
            <w:proofErr w:type="gramEnd"/>
            <w:r w:rsidRPr="00FC40E9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E9" w:rsidRPr="004B7673" w:rsidTr="00FC40E9">
        <w:trPr>
          <w:trHeight w:val="142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40E9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40E9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40E9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C40E9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00142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0E9" w:rsidRPr="00100142" w:rsidRDefault="00FC40E9" w:rsidP="00FC40E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0E9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0E9" w:rsidRPr="004B7673" w:rsidRDefault="00FC40E9" w:rsidP="00FC40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E6B30" w:rsidRDefault="009E6B30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E6B30" w:rsidRPr="004B7673" w:rsidRDefault="009E6B30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6B30" w:rsidRPr="009E6B30" w:rsidRDefault="00B7532B" w:rsidP="009E6B30">
      <w:pPr>
        <w:shd w:val="clear" w:color="auto" w:fill="F5F5F5"/>
        <w:jc w:val="center"/>
        <w:textAlignment w:val="top"/>
        <w:rPr>
          <w:rFonts w:ascii="Times New Roman" w:eastAsia="Times New Roman" w:hAnsi="Times New Roman"/>
          <w:color w:val="888888"/>
          <w:sz w:val="24"/>
          <w:szCs w:val="24"/>
          <w:lang w:eastAsia="tr-TR"/>
        </w:rPr>
      </w:pPr>
      <w:r w:rsidRPr="004B7673">
        <w:rPr>
          <w:rFonts w:ascii="Times New Roman" w:hAnsi="Times New Roman"/>
          <w:b/>
          <w:sz w:val="20"/>
          <w:szCs w:val="20"/>
        </w:rPr>
        <w:lastRenderedPageBreak/>
        <w:t xml:space="preserve">  </w:t>
      </w:r>
      <w:r w:rsidR="009E6B30" w:rsidRPr="009E6B30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73E6FA41" wp14:editId="7F1B8AF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B30" w:rsidRPr="009E6B30">
        <w:rPr>
          <w:rFonts w:ascii="Times New Roman" w:eastAsia="Times New Roman" w:hAnsi="Times New Roman"/>
          <w:b/>
          <w:sz w:val="24"/>
          <w:szCs w:val="24"/>
          <w:lang w:eastAsia="tr-TR"/>
        </w:rPr>
        <w:t>FACULTY OF HEALTH NURSING DEPARTMENT, INFORMATION FORM OF COURSE</w:t>
      </w:r>
    </w:p>
    <w:p w:rsidR="009E6B30" w:rsidRPr="009E6B30" w:rsidRDefault="009E6B30" w:rsidP="009E6B3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E6B30" w:rsidRPr="009E6B30" w:rsidTr="00CB019B">
        <w:tc>
          <w:tcPr>
            <w:tcW w:w="1167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TERM</w:t>
            </w:r>
          </w:p>
        </w:tc>
        <w:tc>
          <w:tcPr>
            <w:tcW w:w="1527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Fall</w:t>
            </w:r>
          </w:p>
        </w:tc>
      </w:tr>
    </w:tbl>
    <w:p w:rsidR="009E6B30" w:rsidRPr="009E6B30" w:rsidRDefault="009E6B30" w:rsidP="009E6B3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409"/>
        <w:gridCol w:w="2837"/>
      </w:tblGrid>
      <w:tr w:rsidR="009E6B30" w:rsidRPr="009E6B30" w:rsidTr="00CB019B">
        <w:tc>
          <w:tcPr>
            <w:tcW w:w="1951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3119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Biostatistics</w:t>
            </w:r>
            <w:proofErr w:type="spellEnd"/>
          </w:p>
        </w:tc>
        <w:tc>
          <w:tcPr>
            <w:tcW w:w="2409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CODE </w:t>
            </w:r>
          </w:p>
        </w:tc>
        <w:tc>
          <w:tcPr>
            <w:tcW w:w="2837" w:type="dxa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281115003</w:t>
            </w:r>
            <w:proofErr w:type="gramEnd"/>
          </w:p>
        </w:tc>
      </w:tr>
    </w:tbl>
    <w:p w:rsidR="009E6B30" w:rsidRPr="009E6B30" w:rsidRDefault="009E6B30" w:rsidP="009E6B3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048"/>
        <w:gridCol w:w="2445"/>
        <w:gridCol w:w="2855"/>
      </w:tblGrid>
      <w:tr w:rsidR="009E6B30" w:rsidRPr="009E6B30" w:rsidTr="00CB019B">
        <w:trPr>
          <w:trHeight w:val="538"/>
        </w:trPr>
        <w:tc>
          <w:tcPr>
            <w:tcW w:w="1951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COORDINATOR</w:t>
            </w:r>
          </w:p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048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Setenay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ÖNER</w:t>
            </w:r>
          </w:p>
        </w:tc>
        <w:tc>
          <w:tcPr>
            <w:tcW w:w="2445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Setenay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ÖNER</w:t>
            </w:r>
          </w:p>
        </w:tc>
      </w:tr>
    </w:tbl>
    <w:p w:rsidR="009E6B30" w:rsidRPr="009E6B30" w:rsidRDefault="009E6B30" w:rsidP="009E6B3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</w:t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40"/>
        <w:gridCol w:w="1030"/>
        <w:gridCol w:w="716"/>
        <w:gridCol w:w="678"/>
        <w:gridCol w:w="805"/>
        <w:gridCol w:w="627"/>
        <w:gridCol w:w="79"/>
        <w:gridCol w:w="2098"/>
        <w:gridCol w:w="1604"/>
      </w:tblGrid>
      <w:tr w:rsidR="009E6B30" w:rsidRPr="009E6B30" w:rsidTr="00CB019B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SEMESTER</w:t>
            </w:r>
          </w:p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9E6B30" w:rsidRPr="009E6B30" w:rsidTr="00CB019B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ELECTİVE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TURKİSH</w:t>
            </w:r>
          </w:p>
        </w:tc>
      </w:tr>
      <w:tr w:rsidR="009E6B30" w:rsidRPr="009E6B30" w:rsidTr="00CB019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ASSESMENT SYSTEM</w:t>
            </w:r>
          </w:p>
        </w:tc>
      </w:tr>
      <w:tr w:rsidR="009E6B30" w:rsidRPr="009E6B30" w:rsidTr="00CB019B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Percentage</w:t>
            </w:r>
            <w:proofErr w:type="spellEnd"/>
          </w:p>
        </w:tc>
      </w:tr>
      <w:tr w:rsidR="009E6B30" w:rsidRPr="009E6B30" w:rsidTr="00CB019B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First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  <w:tr w:rsidR="009E6B30" w:rsidRPr="009E6B30" w:rsidTr="00CB019B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Second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6B30" w:rsidRPr="009E6B30" w:rsidTr="00CB019B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B30" w:rsidRPr="009E6B30" w:rsidTr="00CB019B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  <w:tr w:rsidR="009E6B30" w:rsidRPr="009E6B30" w:rsidTr="00CB019B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Presentation/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Preparing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E6B30" w:rsidRPr="009E6B30" w:rsidTr="00CB019B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9E6B30" w:rsidRPr="009E6B30" w:rsidTr="00CB019B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100</w:t>
            </w:r>
          </w:p>
        </w:tc>
      </w:tr>
      <w:tr w:rsidR="009E6B30" w:rsidRPr="009E6B30" w:rsidTr="00CB019B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NOT PRESENT</w:t>
            </w:r>
          </w:p>
        </w:tc>
      </w:tr>
      <w:tr w:rsidR="009E6B30" w:rsidRPr="009E6B30" w:rsidTr="00CB019B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Definition of Statistics and Biostatistics, The Terms Used in Biostatistics, Variables and Data Types, Introduction to PASW Package, Descriptive Statistics, Graphics Display, Hypothesis Testing, Normal Distribution, Normality Tests, Student's t Test, Mann-Whitney U Test, Wilcoxon T-test, Analysis of Variance, Chi-Square Analyses, Regression and Correlation Analysis, Statistical Methods for Health Science.</w:t>
            </w:r>
          </w:p>
        </w:tc>
      </w:tr>
      <w:tr w:rsidR="009E6B30" w:rsidRPr="009E6B30" w:rsidTr="00CB019B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To train students who can release the relationship between diseases and some of the factors, understand and interpret the literature in the health field, be capable of evaluation of ​​the scientific articles with basic knowledge of biostatistics.</w:t>
            </w:r>
          </w:p>
        </w:tc>
      </w:tr>
      <w:tr w:rsidR="009E6B30" w:rsidRPr="009E6B30" w:rsidTr="00CB019B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Establish the appropriate hypotheses for a health research,</w:t>
            </w: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 xml:space="preserve"> Define and classify resulting data types and variables,</w:t>
            </w: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Describe relationships between variables, identify the dependent and independent variables, identify the risk factors,</w:t>
            </w: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 xml:space="preserve">Determine the appropriate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biostatistical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 xml:space="preserve"> analyses according to the experiment planning and research method,</w:t>
            </w: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Perform analyses by means of a package program PASW and  interpret the results correctly,</w:t>
            </w: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Present the results of the analyses by making the appropriate tables and graphs,</w:t>
            </w: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Make the correct inferences and test hypotheses,</w:t>
            </w:r>
          </w:p>
          <w:p w:rsidR="009E6B30" w:rsidRPr="009E6B30" w:rsidRDefault="009E6B30" w:rsidP="009E6B3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 xml:space="preserve">Understand the results of a study, interpret the basic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biostatistical</w:t>
            </w:r>
            <w:proofErr w:type="spellEnd"/>
          </w:p>
          <w:p w:rsidR="009E6B30" w:rsidRPr="009E6B30" w:rsidRDefault="009E6B30" w:rsidP="009E6B3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</w:pPr>
            <w:proofErr w:type="gramStart"/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>analyses</w:t>
            </w:r>
            <w:proofErr w:type="gramEnd"/>
            <w:r w:rsidRPr="009E6B30">
              <w:rPr>
                <w:rFonts w:ascii="Times New Roman" w:eastAsia="Times New Roman" w:hAnsi="Times New Roman"/>
                <w:sz w:val="20"/>
                <w:szCs w:val="24"/>
                <w:lang w:val="en" w:eastAsia="tr-TR"/>
              </w:rPr>
              <w:t xml:space="preserve"> correctly in scientific articles.</w:t>
            </w:r>
          </w:p>
          <w:p w:rsidR="009E6B30" w:rsidRPr="009E6B30" w:rsidRDefault="009E6B30" w:rsidP="009E6B30">
            <w:pPr>
              <w:tabs>
                <w:tab w:val="left" w:pos="78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E6B30" w:rsidRPr="009E6B30" w:rsidTr="00CB019B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1.Özdamar K</w:t>
            </w:r>
            <w:proofErr w:type="gram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.:</w:t>
            </w:r>
            <w:proofErr w:type="gram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PASW İle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Biyoistatistik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, Kaan Kitabevi, 5. baskı, Eskişehir, 2003.</w:t>
            </w:r>
          </w:p>
          <w:p w:rsidR="009E6B30" w:rsidRPr="009E6B30" w:rsidRDefault="009E6B30" w:rsidP="009E6B3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ab/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Armitage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</w:t>
            </w:r>
            <w:proofErr w:type="gram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.:</w:t>
            </w:r>
            <w:proofErr w:type="gram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Statistical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Methods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Medical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Research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Blackwell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Science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Oxford, 2002.</w:t>
            </w:r>
          </w:p>
          <w:p w:rsidR="009E6B30" w:rsidRPr="009E6B30" w:rsidRDefault="009E6B30" w:rsidP="009E6B3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ab/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Dawson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B, 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Trapp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Robert G</w:t>
            </w:r>
            <w:proofErr w:type="gram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.:</w:t>
            </w:r>
            <w:proofErr w:type="gram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Basic &amp;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Clinical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Biostatistics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Lange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Medical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Books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/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McGrow-Hill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NewYork</w:t>
            </w:r>
            <w:proofErr w:type="spellEnd"/>
            <w:r w:rsidRPr="009E6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, 2004.</w:t>
            </w:r>
          </w:p>
        </w:tc>
      </w:tr>
      <w:tr w:rsidR="009E6B30" w:rsidRPr="009E6B30" w:rsidTr="00CB019B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" w:eastAsia="tr-TR"/>
              </w:rPr>
              <w:t>Computer</w:t>
            </w:r>
            <w:r w:rsidRPr="009E6B30">
              <w:rPr>
                <w:rFonts w:ascii="Times New Roman" w:eastAsia="Times New Roman" w:hAnsi="Times New Roman"/>
                <w:bCs/>
                <w:sz w:val="20"/>
                <w:szCs w:val="24"/>
                <w:lang w:val="en" w:eastAsia="tr-TR"/>
              </w:rPr>
              <w:t xml:space="preserve"> </w:t>
            </w: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" w:eastAsia="tr-TR"/>
              </w:rPr>
              <w:t>lab</w:t>
            </w:r>
            <w:r w:rsidRPr="009E6B30">
              <w:rPr>
                <w:rFonts w:ascii="Times New Roman" w:eastAsia="Times New Roman" w:hAnsi="Times New Roman"/>
                <w:bCs/>
                <w:sz w:val="20"/>
                <w:szCs w:val="24"/>
                <w:lang w:val="en" w:eastAsia="tr-TR"/>
              </w:rPr>
              <w:t xml:space="preserve">., </w:t>
            </w:r>
            <w:proofErr w:type="spellStart"/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" w:eastAsia="tr-TR"/>
              </w:rPr>
              <w:t>Barcovision</w:t>
            </w:r>
            <w:proofErr w:type="spellEnd"/>
            <w:r w:rsidRPr="009E6B30">
              <w:rPr>
                <w:rFonts w:ascii="Times New Roman" w:eastAsia="Times New Roman" w:hAnsi="Times New Roman"/>
                <w:bCs/>
                <w:sz w:val="20"/>
                <w:szCs w:val="24"/>
                <w:lang w:val="en" w:eastAsia="tr-TR"/>
              </w:rPr>
              <w:t xml:space="preserve">, </w:t>
            </w: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" w:eastAsia="tr-TR"/>
              </w:rPr>
              <w:t>PASW</w:t>
            </w:r>
            <w:r w:rsidRPr="009E6B30">
              <w:rPr>
                <w:rFonts w:ascii="Times New Roman" w:eastAsia="Times New Roman" w:hAnsi="Times New Roman"/>
                <w:bCs/>
                <w:sz w:val="20"/>
                <w:szCs w:val="24"/>
                <w:lang w:val="en" w:eastAsia="tr-TR"/>
              </w:rPr>
              <w:t xml:space="preserve"> </w:t>
            </w: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en" w:eastAsia="tr-TR"/>
              </w:rPr>
              <w:t>software package</w:t>
            </w:r>
            <w:r w:rsidRPr="009E6B30">
              <w:rPr>
                <w:rFonts w:ascii="Times New Roman" w:eastAsia="Times New Roman" w:hAnsi="Times New Roman"/>
                <w:bCs/>
                <w:sz w:val="20"/>
                <w:szCs w:val="24"/>
                <w:lang w:val="en" w:eastAsia="tr-TR"/>
              </w:rPr>
              <w:t>.</w:t>
            </w:r>
          </w:p>
        </w:tc>
      </w:tr>
    </w:tbl>
    <w:p w:rsidR="009E6B30" w:rsidRPr="009E6B30" w:rsidRDefault="009E6B30" w:rsidP="009E6B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3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1"/>
        <w:gridCol w:w="8970"/>
      </w:tblGrid>
      <w:tr w:rsidR="009E6B30" w:rsidRPr="009E6B30" w:rsidTr="00CB019B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lang w:eastAsia="tr-TR"/>
              </w:rPr>
              <w:t>COURSE CONTENT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lang w:eastAsia="tr-TR"/>
              </w:rPr>
              <w:t>WEEK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lang w:eastAsia="tr-TR"/>
              </w:rPr>
              <w:t>TOPICS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Definition of Statistics and Biostatistics, Explanation of Terms Used in Biostatistics, Explanation of Variables and Data Types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Introduction to PASW, Introduction to the Menus, Input Variables and Data Set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Measures of Central Tendency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Measures of Dispersion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Creating Graphs in PASW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6B30" w:rsidRPr="009E6B30" w:rsidRDefault="009E6B30" w:rsidP="009E6B3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Hypothesis, Research Hypothesis, Statistical Hypothesis, Null Hypothesis, Alternative Hypothesis, </w:t>
            </w:r>
            <w:smartTag w:uri="urn:schemas-microsoft-com:office:smarttags" w:element="place">
              <w:r w:rsidRPr="009E6B30">
                <w:rPr>
                  <w:rFonts w:ascii="Times New Roman" w:eastAsia="Times New Roman" w:hAnsi="Times New Roman"/>
                  <w:sz w:val="20"/>
                  <w:szCs w:val="20"/>
                  <w:lang w:val="en" w:eastAsia="tr-TR"/>
                </w:rPr>
                <w:t>I.</w:t>
              </w:r>
            </w:smartTag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 and II. Type Errors, Significance Levels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tabs>
                <w:tab w:val="left" w:pos="69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Properties of Normal Distribution, Normality Tests, Normality Tests in PASW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Independent Samples Student's t-Test, Paired Student's t Test, Examples in PASW 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Mann-Whitney U-Test, Wilcoxon Samples T Test, Examples in PASW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One-Way ANOVA,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Kruskal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-Wallis H Test, Examples in PASW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E6B30" w:rsidRPr="009E6B30" w:rsidRDefault="009E6B30" w:rsidP="009E6B30">
            <w:pPr>
              <w:tabs>
                <w:tab w:val="left" w:pos="92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Chi-Square Analysis of </w:t>
            </w:r>
            <w:smartTag w:uri="urn:schemas-microsoft-com:office:smarttags" w:element="City">
              <w:smartTag w:uri="urn:schemas-microsoft-com:office:smarttags" w:element="place">
                <w:r w:rsidRPr="009E6B30">
                  <w:rPr>
                    <w:rFonts w:ascii="Times New Roman" w:eastAsia="Times New Roman" w:hAnsi="Times New Roman"/>
                    <w:sz w:val="20"/>
                    <w:szCs w:val="20"/>
                    <w:lang w:val="en" w:eastAsia="tr-TR"/>
                  </w:rPr>
                  <w:t>Independence</w:t>
                </w:r>
              </w:smartTag>
            </w:smartTag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 in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RxC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 and 2x2 Cross Tables, Examples in PASW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tabs>
                <w:tab w:val="left" w:pos="84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Regression and Correlation Analysis, Simple Linear Regression Analysis, Pearson and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Spearrman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 xml:space="preserve"> Correlation Analyses, Examples in PASW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tabs>
                <w:tab w:val="left" w:pos="74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Statistics for Health Science, Description of the Concepts of Health-Related Rates, Population Statistics, Population Pyramid, Births and Deaths Related Statistics, Statistics Related to Diseases</w:t>
            </w:r>
          </w:p>
        </w:tc>
      </w:tr>
      <w:tr w:rsidR="009E6B30" w:rsidRPr="009E6B30" w:rsidTr="00CB019B">
        <w:trPr>
          <w:jc w:val="center"/>
        </w:trPr>
        <w:tc>
          <w:tcPr>
            <w:tcW w:w="4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lang w:eastAsia="tr-TR"/>
              </w:rPr>
              <w:t>14</w:t>
            </w:r>
          </w:p>
        </w:tc>
        <w:tc>
          <w:tcPr>
            <w:tcW w:w="4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30" w:rsidRPr="009E6B30" w:rsidRDefault="009E6B30" w:rsidP="009E6B30">
            <w:pPr>
              <w:tabs>
                <w:tab w:val="left" w:pos="1214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val="en" w:eastAsia="tr-TR"/>
              </w:rPr>
              <w:t>Medical Diagnostic Tests Reliability, Sensitivity, Specificity, Positive Predictive Value, Negative Predictive Value, False Negative, False Positive, Accuracy Rate</w:t>
            </w:r>
          </w:p>
        </w:tc>
      </w:tr>
    </w:tbl>
    <w:p w:rsidR="009E6B30" w:rsidRPr="009E6B30" w:rsidRDefault="009E6B30" w:rsidP="009E6B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E6B30" w:rsidRPr="009E6B30" w:rsidTr="00CB019B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9E6B30" w:rsidRPr="009E6B30" w:rsidTr="00CB01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basis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proofErr w:type="gramStart"/>
            <w:r w:rsidRPr="009E6B30">
              <w:rPr>
                <w:rFonts w:ascii="Times New Roman" w:eastAsia="Times New Roman" w:hAnsi="Times New Roman"/>
                <w:b/>
                <w:bCs/>
                <w:szCs w:val="20"/>
              </w:rPr>
              <w:t>x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Gather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well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apply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knowledge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proofErr w:type="gramStart"/>
            <w:r w:rsidRPr="009E6B30">
              <w:rPr>
                <w:rFonts w:ascii="Times New Roman" w:eastAsia="Times New Roman" w:hAnsi="Times New Roman"/>
                <w:b/>
                <w:bCs/>
                <w:szCs w:val="20"/>
              </w:rPr>
              <w:t>x</w:t>
            </w:r>
            <w:proofErr w:type="gramEnd"/>
            <w:r w:rsidRPr="009E6B30">
              <w:rPr>
                <w:rFonts w:ascii="Times New Roman" w:eastAsia="Times New Roman" w:hAnsi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multi-disciplinary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Identify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formulate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medical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Use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effective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written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oral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communication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professional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need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engage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lifelong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E6B3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9E6B30" w:rsidRPr="009E6B30" w:rsidTr="00CB019B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B30" w:rsidRPr="009E6B30" w:rsidRDefault="009E6B30" w:rsidP="009E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:No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Yok. </w:t>
            </w: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:Partially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r w:rsidRPr="009E6B30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Yes</w:t>
            </w:r>
            <w:proofErr w:type="spellEnd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E6B30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</w:p>
        </w:tc>
      </w:tr>
    </w:tbl>
    <w:p w:rsidR="009E6B30" w:rsidRPr="009E6B30" w:rsidRDefault="009E6B30" w:rsidP="009E6B3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9E6B30" w:rsidRPr="009E6B30" w:rsidRDefault="009E6B30" w:rsidP="009E6B3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9E6B30" w:rsidRPr="009E6B30" w:rsidRDefault="009E6B30" w:rsidP="009E6B3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B7532B" w:rsidRPr="004B7673" w:rsidRDefault="009E6B30" w:rsidP="009E6B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>Date</w:t>
      </w:r>
      <w:proofErr w:type="spellEnd"/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</w:t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proofErr w:type="spellStart"/>
      <w:r w:rsidRPr="009E6B30">
        <w:rPr>
          <w:rFonts w:ascii="Times New Roman" w:eastAsia="Times New Roman" w:hAnsi="Times New Roman"/>
          <w:b/>
          <w:sz w:val="20"/>
          <w:szCs w:val="20"/>
          <w:lang w:eastAsia="tr-TR"/>
        </w:rPr>
        <w:t>Signature</w:t>
      </w:r>
      <w:proofErr w:type="spellEnd"/>
      <w:r w:rsidR="00B7532B" w:rsidRPr="004B7673">
        <w:rPr>
          <w:rFonts w:ascii="Times New Roman" w:hAnsi="Times New Roman"/>
          <w:b/>
          <w:sz w:val="20"/>
          <w:szCs w:val="20"/>
        </w:rPr>
        <w:t xml:space="preserve">    </w:t>
      </w:r>
    </w:p>
    <w:p w:rsidR="009D6B62" w:rsidRDefault="00B7532B" w:rsidP="00B7532B"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6771"/>
    <w:multiLevelType w:val="hybridMultilevel"/>
    <w:tmpl w:val="52DC4212"/>
    <w:lvl w:ilvl="0" w:tplc="EB6AD0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DD2696"/>
    <w:multiLevelType w:val="hybridMultilevel"/>
    <w:tmpl w:val="161CB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C01B2"/>
    <w:rsid w:val="002132CC"/>
    <w:rsid w:val="00515876"/>
    <w:rsid w:val="00634A9A"/>
    <w:rsid w:val="009D6B62"/>
    <w:rsid w:val="009E6B30"/>
    <w:rsid w:val="00A8450E"/>
    <w:rsid w:val="00A863F9"/>
    <w:rsid w:val="00AC4D4A"/>
    <w:rsid w:val="00B7532B"/>
    <w:rsid w:val="00BE0369"/>
    <w:rsid w:val="00BF7529"/>
    <w:rsid w:val="00D21B4C"/>
    <w:rsid w:val="00D61B4C"/>
    <w:rsid w:val="00D94ABF"/>
    <w:rsid w:val="00E145A5"/>
    <w:rsid w:val="00E24E67"/>
    <w:rsid w:val="00E80A67"/>
    <w:rsid w:val="00F26EDE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FC40E9"/>
    <w:pPr>
      <w:spacing w:after="100" w:line="240" w:lineRule="auto"/>
      <w:ind w:left="720" w:hanging="357"/>
      <w:jc w:val="both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FC40E9"/>
    <w:pPr>
      <w:spacing w:after="100" w:line="240" w:lineRule="auto"/>
      <w:ind w:left="720" w:hanging="357"/>
      <w:jc w:val="both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2017-10-30T12:22:00Z</cp:lastPrinted>
  <dcterms:created xsi:type="dcterms:W3CDTF">2017-11-09T10:48:00Z</dcterms:created>
  <dcterms:modified xsi:type="dcterms:W3CDTF">2017-11-09T10:48:00Z</dcterms:modified>
</cp:coreProperties>
</file>