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1B" w:rsidRDefault="00DE014F">
      <w:pPr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-127000</wp:posOffset>
            </wp:positionV>
            <wp:extent cx="1029970" cy="770890"/>
            <wp:effectExtent l="19050" t="0" r="0" b="0"/>
            <wp:wrapTight wrapText="bothSides">
              <wp:wrapPolygon edited="0">
                <wp:start x="-400" y="0"/>
                <wp:lineTo x="-400" y="20817"/>
                <wp:lineTo x="21573" y="20817"/>
                <wp:lineTo x="21573" y="0"/>
                <wp:lineTo x="-400" y="0"/>
              </wp:wrapPolygon>
            </wp:wrapTight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111B" w:rsidRDefault="00CA111B">
      <w:pPr>
        <w:rPr>
          <w:sz w:val="20"/>
        </w:rPr>
      </w:pPr>
    </w:p>
    <w:p w:rsidR="00CA111B" w:rsidRDefault="00CA111B">
      <w:pPr>
        <w:rPr>
          <w:sz w:val="20"/>
        </w:rPr>
      </w:pPr>
    </w:p>
    <w:p w:rsidR="00DE014F" w:rsidRPr="00F51D80" w:rsidRDefault="00DE014F" w:rsidP="00DE014F">
      <w:pPr>
        <w:jc w:val="center"/>
        <w:outlineLvl w:val="0"/>
        <w:rPr>
          <w:b/>
        </w:rPr>
      </w:pPr>
      <w:r>
        <w:rPr>
          <w:b/>
        </w:rPr>
        <w:t>ESKİŞEHİR SAĞLIK YÜKSEKOKULU EBELİK BÖLÜMÜ DERS BİLGİ FORMU</w:t>
      </w:r>
    </w:p>
    <w:p w:rsidR="00CA111B" w:rsidRDefault="00CA111B">
      <w:pPr>
        <w:rPr>
          <w:sz w:val="20"/>
        </w:rPr>
      </w:pPr>
    </w:p>
    <w:p w:rsidR="00CA111B" w:rsidRDefault="00CA111B">
      <w:pPr>
        <w:spacing w:before="1"/>
        <w:rPr>
          <w:b/>
        </w:rPr>
      </w:pPr>
    </w:p>
    <w:tbl>
      <w:tblPr>
        <w:tblStyle w:val="TableNormal"/>
        <w:tblW w:w="0" w:type="auto"/>
        <w:tblInd w:w="75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67"/>
        <w:gridCol w:w="2127"/>
      </w:tblGrid>
      <w:tr w:rsidR="00CA111B">
        <w:trPr>
          <w:trHeight w:val="229"/>
        </w:trPr>
        <w:tc>
          <w:tcPr>
            <w:tcW w:w="1167" w:type="dxa"/>
          </w:tcPr>
          <w:p w:rsidR="00CA111B" w:rsidRDefault="004004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2127" w:type="dxa"/>
          </w:tcPr>
          <w:p w:rsidR="00CA111B" w:rsidRDefault="00400489">
            <w:pPr>
              <w:pStyle w:val="TableParagraph"/>
              <w:spacing w:line="209" w:lineRule="exact"/>
              <w:ind w:left="157"/>
              <w:rPr>
                <w:sz w:val="20"/>
              </w:rPr>
            </w:pPr>
            <w:r>
              <w:rPr>
                <w:sz w:val="20"/>
              </w:rPr>
              <w:t>BAHAR</w:t>
            </w:r>
          </w:p>
        </w:tc>
      </w:tr>
    </w:tbl>
    <w:p w:rsidR="00CA111B" w:rsidRDefault="00CA111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668"/>
        <w:gridCol w:w="5811"/>
        <w:gridCol w:w="1135"/>
        <w:gridCol w:w="2126"/>
      </w:tblGrid>
      <w:tr w:rsidR="00CA111B">
        <w:trPr>
          <w:trHeight w:val="457"/>
        </w:trPr>
        <w:tc>
          <w:tcPr>
            <w:tcW w:w="1668" w:type="dxa"/>
          </w:tcPr>
          <w:p w:rsidR="00CA111B" w:rsidRDefault="00400489"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DERSİN ADI</w:t>
            </w:r>
          </w:p>
        </w:tc>
        <w:tc>
          <w:tcPr>
            <w:tcW w:w="5811" w:type="dxa"/>
          </w:tcPr>
          <w:p w:rsidR="00CA111B" w:rsidRDefault="004004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BİYOİSTATİSTİK</w:t>
            </w:r>
          </w:p>
        </w:tc>
        <w:tc>
          <w:tcPr>
            <w:tcW w:w="1135" w:type="dxa"/>
          </w:tcPr>
          <w:p w:rsidR="00CA111B" w:rsidRDefault="00400489">
            <w:pPr>
              <w:pStyle w:val="TableParagraph"/>
              <w:spacing w:before="1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KODU</w:t>
            </w:r>
          </w:p>
        </w:tc>
        <w:tc>
          <w:tcPr>
            <w:tcW w:w="2126" w:type="dxa"/>
          </w:tcPr>
          <w:p w:rsidR="00CA111B" w:rsidRDefault="00DE014F"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291316109</w:t>
            </w:r>
          </w:p>
        </w:tc>
      </w:tr>
    </w:tbl>
    <w:p w:rsidR="00CA111B" w:rsidRDefault="00CA111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552"/>
        <w:gridCol w:w="2127"/>
        <w:gridCol w:w="4254"/>
      </w:tblGrid>
      <w:tr w:rsidR="00CA111B">
        <w:trPr>
          <w:trHeight w:val="690"/>
        </w:trPr>
        <w:tc>
          <w:tcPr>
            <w:tcW w:w="1810" w:type="dxa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</w:t>
            </w:r>
          </w:p>
        </w:tc>
        <w:tc>
          <w:tcPr>
            <w:tcW w:w="2552" w:type="dxa"/>
          </w:tcPr>
          <w:p w:rsidR="00CA111B" w:rsidRDefault="00CA111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Prof. Dr. Setenay ÖNER</w:t>
            </w:r>
          </w:p>
        </w:tc>
        <w:tc>
          <w:tcPr>
            <w:tcW w:w="2127" w:type="dxa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DERSİ VERENLER</w:t>
            </w:r>
          </w:p>
        </w:tc>
        <w:tc>
          <w:tcPr>
            <w:tcW w:w="4254" w:type="dxa"/>
          </w:tcPr>
          <w:p w:rsidR="00CA111B" w:rsidRDefault="00CA111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Prof. Dr. Setenay ÖNER</w:t>
            </w:r>
          </w:p>
        </w:tc>
      </w:tr>
    </w:tbl>
    <w:p w:rsidR="00CA111B" w:rsidRDefault="00CA111B">
      <w:pPr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04"/>
        <w:gridCol w:w="991"/>
        <w:gridCol w:w="1133"/>
        <w:gridCol w:w="566"/>
        <w:gridCol w:w="710"/>
        <w:gridCol w:w="991"/>
        <w:gridCol w:w="991"/>
        <w:gridCol w:w="773"/>
        <w:gridCol w:w="2348"/>
        <w:gridCol w:w="1133"/>
      </w:tblGrid>
      <w:tr w:rsidR="00CA111B">
        <w:trPr>
          <w:trHeight w:val="383"/>
        </w:trPr>
        <w:tc>
          <w:tcPr>
            <w:tcW w:w="1104" w:type="dxa"/>
            <w:vMerge w:val="restart"/>
            <w:tcBorders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15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YARIYIL</w:t>
            </w:r>
          </w:p>
        </w:tc>
        <w:tc>
          <w:tcPr>
            <w:tcW w:w="3400" w:type="dxa"/>
            <w:gridSpan w:val="4"/>
            <w:tcBorders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544"/>
              <w:rPr>
                <w:b/>
                <w:sz w:val="20"/>
              </w:rPr>
            </w:pPr>
            <w:r>
              <w:rPr>
                <w:b/>
                <w:sz w:val="20"/>
              </w:rPr>
              <w:t>HAFTALIK DERS SAATİ</w:t>
            </w:r>
          </w:p>
        </w:tc>
        <w:tc>
          <w:tcPr>
            <w:tcW w:w="6236" w:type="dxa"/>
            <w:gridSpan w:val="5"/>
            <w:tcBorders>
              <w:bottom w:val="single" w:sz="4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381"/>
        </w:trPr>
        <w:tc>
          <w:tcPr>
            <w:tcW w:w="1104" w:type="dxa"/>
            <w:vMerge/>
            <w:tcBorders>
              <w:top w:val="nil"/>
              <w:bottom w:val="single" w:sz="4" w:space="0" w:color="000000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157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Teorik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115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Uygulama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Laboratuar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15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Kredisi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21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1270" w:right="1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155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DİLİ</w:t>
            </w:r>
          </w:p>
        </w:tc>
      </w:tr>
      <w:tr w:rsidR="00CA111B">
        <w:trPr>
          <w:trHeight w:val="366"/>
        </w:trPr>
        <w:tc>
          <w:tcPr>
            <w:tcW w:w="1104" w:type="dxa"/>
            <w:tcBorders>
              <w:top w:val="single" w:sz="4" w:space="0" w:color="000000"/>
            </w:tcBorders>
          </w:tcPr>
          <w:p w:rsidR="00CA111B" w:rsidRDefault="00400489">
            <w:pPr>
              <w:pStyle w:val="TableParagraph"/>
              <w:spacing w:before="62"/>
              <w:ind w:left="449" w:right="372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6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62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A111B" w:rsidRDefault="00400489">
            <w:pPr>
              <w:pStyle w:val="TableParagraph"/>
              <w:spacing w:before="62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CA111B" w:rsidRDefault="00DE014F"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11B" w:rsidRDefault="00DE014F">
            <w:pPr>
              <w:pStyle w:val="TableParagraph"/>
              <w:spacing w:before="62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51"/>
              <w:ind w:left="297"/>
            </w:pPr>
            <w:r>
              <w:rPr>
                <w:sz w:val="20"/>
              </w:rPr>
              <w:t xml:space="preserve">ZORUNLU ( ) SEÇMELİ </w:t>
            </w:r>
            <w:r>
              <w:t>(X)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CA111B" w:rsidRDefault="00400489">
            <w:pPr>
              <w:pStyle w:val="TableParagraph"/>
              <w:spacing w:line="223" w:lineRule="exact"/>
              <w:ind w:left="156" w:right="117"/>
              <w:jc w:val="center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CA111B">
        <w:trPr>
          <w:trHeight w:val="325"/>
        </w:trPr>
        <w:tc>
          <w:tcPr>
            <w:tcW w:w="10740" w:type="dxa"/>
            <w:gridSpan w:val="10"/>
          </w:tcPr>
          <w:p w:rsidR="00CA111B" w:rsidRDefault="00400489">
            <w:pPr>
              <w:pStyle w:val="TableParagraph"/>
              <w:spacing w:before="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 SİSTEMİ</w:t>
            </w:r>
          </w:p>
        </w:tc>
      </w:tr>
      <w:tr w:rsidR="00CA111B">
        <w:trPr>
          <w:trHeight w:val="224"/>
        </w:trPr>
        <w:tc>
          <w:tcPr>
            <w:tcW w:w="3794" w:type="dxa"/>
            <w:gridSpan w:val="4"/>
            <w:vMerge w:val="restart"/>
          </w:tcPr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A111B" w:rsidRDefault="0040048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YARIYIL İÇİ ÇALIŞMALAR</w:t>
            </w:r>
          </w:p>
        </w:tc>
        <w:tc>
          <w:tcPr>
            <w:tcW w:w="3465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0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Faaliyet türü</w:t>
            </w:r>
          </w:p>
        </w:tc>
        <w:tc>
          <w:tcPr>
            <w:tcW w:w="234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04" w:lineRule="exact"/>
              <w:ind w:left="981" w:right="9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Sayı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</w:tcPr>
          <w:p w:rsidR="00CA111B" w:rsidRDefault="00400489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CA111B">
        <w:trPr>
          <w:trHeight w:val="250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I. Ara Sınav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403" w:right="36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A111B">
        <w:trPr>
          <w:trHeight w:val="243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II. Ara Sınav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243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Uygulama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246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2"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Ödev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15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line="215" w:lineRule="exact"/>
              <w:ind w:left="403" w:right="36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A111B">
        <w:trPr>
          <w:trHeight w:val="248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Sunum/Seminer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60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Yarıyıl Sonu Sınavı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403" w:right="36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CA111B">
        <w:trPr>
          <w:trHeight w:val="229"/>
        </w:trPr>
        <w:tc>
          <w:tcPr>
            <w:tcW w:w="3794" w:type="dxa"/>
            <w:gridSpan w:val="4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gridSpan w:val="4"/>
            <w:tcBorders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2348" w:type="dxa"/>
            <w:tcBorders>
              <w:left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403" w:right="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CA111B">
        <w:trPr>
          <w:trHeight w:val="447"/>
        </w:trPr>
        <w:tc>
          <w:tcPr>
            <w:tcW w:w="3794" w:type="dxa"/>
            <w:gridSpan w:val="4"/>
          </w:tcPr>
          <w:p w:rsidR="00CA111B" w:rsidRDefault="00400489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ÖNKOŞULLAR</w:t>
            </w:r>
          </w:p>
        </w:tc>
        <w:tc>
          <w:tcPr>
            <w:tcW w:w="6946" w:type="dxa"/>
            <w:gridSpan w:val="6"/>
          </w:tcPr>
          <w:p w:rsidR="00CA111B" w:rsidRDefault="00400489">
            <w:pPr>
              <w:pStyle w:val="TableParagraph"/>
              <w:spacing w:before="10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11B">
        <w:trPr>
          <w:trHeight w:val="690"/>
        </w:trPr>
        <w:tc>
          <w:tcPr>
            <w:tcW w:w="3794" w:type="dxa"/>
            <w:gridSpan w:val="4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İÇERİĞİ</w:t>
            </w:r>
          </w:p>
        </w:tc>
        <w:tc>
          <w:tcPr>
            <w:tcW w:w="6946" w:type="dxa"/>
            <w:gridSpan w:val="6"/>
          </w:tcPr>
          <w:p w:rsidR="00CA111B" w:rsidRDefault="004004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Sağlık kurumlarında çalışacak hemşirelerin bilimsel araştırma ilkelerini, analiz ve istatistiksel yöntemleri kullanmayı ve bu analizlerin sonuçlarını yorumlamayı</w:t>
            </w:r>
          </w:p>
          <w:p w:rsidR="00CA111B" w:rsidRDefault="0040048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öğretmektir.</w:t>
            </w:r>
          </w:p>
        </w:tc>
      </w:tr>
      <w:tr w:rsidR="00CA111B">
        <w:trPr>
          <w:trHeight w:val="690"/>
        </w:trPr>
        <w:tc>
          <w:tcPr>
            <w:tcW w:w="3794" w:type="dxa"/>
            <w:gridSpan w:val="4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AMAÇLARI</w:t>
            </w:r>
          </w:p>
        </w:tc>
        <w:tc>
          <w:tcPr>
            <w:tcW w:w="6946" w:type="dxa"/>
            <w:gridSpan w:val="6"/>
          </w:tcPr>
          <w:p w:rsidR="00CA111B" w:rsidRDefault="0040048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Bu dersin amacı, sağlık kurumlarında çalışacak hemşirelerin bilimsel araştırma ilkelerini, analiz ve istatistiksel yöntemleri kullanmayı ve bu analizlerin sonuçlarını</w:t>
            </w:r>
          </w:p>
          <w:p w:rsidR="00CA111B" w:rsidRDefault="0040048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yorumlamayı öğretmektir.</w:t>
            </w:r>
          </w:p>
        </w:tc>
      </w:tr>
      <w:tr w:rsidR="00CA111B">
        <w:trPr>
          <w:trHeight w:val="1840"/>
        </w:trPr>
        <w:tc>
          <w:tcPr>
            <w:tcW w:w="3794" w:type="dxa"/>
            <w:gridSpan w:val="4"/>
          </w:tcPr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ÖĞRENİM ÇIKTILARI</w:t>
            </w:r>
          </w:p>
        </w:tc>
        <w:tc>
          <w:tcPr>
            <w:tcW w:w="6946" w:type="dxa"/>
            <w:gridSpan w:val="6"/>
          </w:tcPr>
          <w:p w:rsidR="00CA111B" w:rsidRDefault="00CA111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Biyoistatistikte kullanılan temel kavramları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tanıma,</w:t>
            </w:r>
          </w:p>
          <w:p w:rsidR="00CA111B" w:rsidRDefault="0040048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PASW Paket programını kullanmayı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öğrenme,</w:t>
            </w:r>
          </w:p>
          <w:p w:rsidR="00CA111B" w:rsidRDefault="0040048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205"/>
              <w:rPr>
                <w:sz w:val="20"/>
              </w:rPr>
            </w:pPr>
            <w:r>
              <w:rPr>
                <w:sz w:val="20"/>
              </w:rPr>
              <w:t>Belirtici İstatistikleri (Merkezi Eğilim ve Dağılım Ölçüleri) hesaplama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>ve kullanma,</w:t>
            </w:r>
          </w:p>
          <w:p w:rsidR="00CA111B" w:rsidRDefault="0040048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Verilerin değerlendirilmesinde analiz yöntemlerini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seçebilme,</w:t>
            </w:r>
          </w:p>
          <w:p w:rsidR="00CA111B" w:rsidRDefault="0040048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Verilerin analizlerini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yapabilme,</w:t>
            </w:r>
          </w:p>
          <w:p w:rsidR="00CA111B" w:rsidRDefault="0040048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Analizleri yorumlama ve genellemeler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yapma.</w:t>
            </w:r>
          </w:p>
        </w:tc>
      </w:tr>
      <w:tr w:rsidR="00CA111B">
        <w:trPr>
          <w:trHeight w:val="538"/>
        </w:trPr>
        <w:tc>
          <w:tcPr>
            <w:tcW w:w="3794" w:type="dxa"/>
            <w:gridSpan w:val="4"/>
          </w:tcPr>
          <w:p w:rsidR="00CA111B" w:rsidRDefault="00400489">
            <w:pPr>
              <w:pStyle w:val="TableParagraph"/>
              <w:spacing w:before="1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6946" w:type="dxa"/>
            <w:gridSpan w:val="6"/>
          </w:tcPr>
          <w:p w:rsidR="00CA111B" w:rsidRDefault="00400489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Özdamar K(2010), PASW ile Biyoistatistik, 8. Baskı, Kaan Kitabevi, Eskişehir</w:t>
            </w:r>
          </w:p>
        </w:tc>
      </w:tr>
      <w:tr w:rsidR="00CA111B">
        <w:trPr>
          <w:trHeight w:val="689"/>
        </w:trPr>
        <w:tc>
          <w:tcPr>
            <w:tcW w:w="3794" w:type="dxa"/>
            <w:gridSpan w:val="4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ÖĞRETİM YÖNTEMLERİ</w:t>
            </w:r>
          </w:p>
        </w:tc>
        <w:tc>
          <w:tcPr>
            <w:tcW w:w="6946" w:type="dxa"/>
            <w:gridSpan w:val="6"/>
          </w:tcPr>
          <w:p w:rsidR="00CA111B" w:rsidRDefault="00400489">
            <w:pPr>
              <w:pStyle w:val="TableParagraph"/>
              <w:spacing w:line="237" w:lineRule="auto"/>
              <w:ind w:left="108" w:firstLine="50"/>
              <w:rPr>
                <w:sz w:val="20"/>
              </w:rPr>
            </w:pPr>
            <w:r>
              <w:rPr>
                <w:sz w:val="20"/>
              </w:rPr>
              <w:t>Bilgisayar, Yansıtıcı, PASW İstatistik Paket Programı, Microsoft Office Paket Programı (Microsoft Word, Microsoft Power Point)</w:t>
            </w:r>
          </w:p>
        </w:tc>
      </w:tr>
    </w:tbl>
    <w:p w:rsidR="00CA111B" w:rsidRDefault="00CA111B">
      <w:pPr>
        <w:spacing w:line="237" w:lineRule="auto"/>
        <w:rPr>
          <w:sz w:val="20"/>
        </w:rPr>
        <w:sectPr w:rsidR="00CA111B">
          <w:headerReference w:type="default" r:id="rId8"/>
          <w:type w:val="continuous"/>
          <w:pgSz w:w="12240" w:h="15840"/>
          <w:pgMar w:top="600" w:right="600" w:bottom="280" w:left="620" w:header="412" w:footer="708" w:gutter="0"/>
          <w:pgNumType w:start="1"/>
          <w:cols w:space="708"/>
        </w:sect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272"/>
        <w:gridCol w:w="9462"/>
      </w:tblGrid>
      <w:tr w:rsidR="00CA111B">
        <w:trPr>
          <w:trHeight w:val="510"/>
        </w:trPr>
        <w:tc>
          <w:tcPr>
            <w:tcW w:w="10734" w:type="dxa"/>
            <w:gridSpan w:val="2"/>
            <w:tcBorders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before="139"/>
              <w:ind w:left="4769" w:right="47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AKIŞI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63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HAFTA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KONULAR</w:t>
            </w:r>
          </w:p>
        </w:tc>
      </w:tr>
      <w:tr w:rsidR="00CA111B">
        <w:trPr>
          <w:trHeight w:val="230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Ders müfredatının açıklanması, dersle ilgili gerekli bilgilerin verilmesi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Biyoistatistik tanımı ve kullanılma amaçları</w:t>
            </w:r>
          </w:p>
        </w:tc>
      </w:tr>
      <w:tr w:rsidR="00CA111B">
        <w:trPr>
          <w:trHeight w:val="232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Biyoistatistik ile ilgili temel kavramlar ve terimlerin açıklanması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PASW’ı Giriş ve Menü Yönetimi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PASW’da veri girişi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Merkezi Eğilim ve Dağılım Ölçülerini hesaplama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PASW’da Merkezi Eğilim ve Dağılım Ölçülerini hesaplama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ARA SINAV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Grafik çizme kuralları ve PASW’da grafik çizimi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Hipotez testlerinin amaçları, kurulması ve formülasyonları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Parametrik Testler- T testi ve PASW’da T testi uygulaması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Parametrik Testler- Tek Yönlü Varyans Analizi, Çoklu karşılaştırma yöntemleri PASW’da uygulaması</w:t>
            </w:r>
          </w:p>
        </w:tc>
      </w:tr>
      <w:tr w:rsidR="00CA111B">
        <w:trPr>
          <w:trHeight w:val="229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Parametrik Testler- İki Yönlü Varyans Analizi, PASW’da uygulaması</w:t>
            </w:r>
          </w:p>
        </w:tc>
      </w:tr>
      <w:tr w:rsidR="00CA111B">
        <w:trPr>
          <w:trHeight w:val="230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Parametrik Olmayan Testler- Kikare Analizleri ve PASW’da uygulaması</w:t>
            </w:r>
          </w:p>
        </w:tc>
      </w:tr>
      <w:tr w:rsidR="00CA111B">
        <w:trPr>
          <w:trHeight w:val="232"/>
        </w:trPr>
        <w:tc>
          <w:tcPr>
            <w:tcW w:w="12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263" w:right="24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sz w:val="20"/>
              </w:rPr>
              <w:t>FİNAL</w:t>
            </w:r>
          </w:p>
        </w:tc>
      </w:tr>
    </w:tbl>
    <w:p w:rsidR="00CA111B" w:rsidRDefault="00CA111B">
      <w:pPr>
        <w:rPr>
          <w:b/>
          <w:sz w:val="20"/>
        </w:rPr>
      </w:pPr>
    </w:p>
    <w:p w:rsidR="00CA111B" w:rsidRDefault="00CA111B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6"/>
        <w:gridCol w:w="8243"/>
        <w:gridCol w:w="614"/>
        <w:gridCol w:w="617"/>
        <w:gridCol w:w="617"/>
      </w:tblGrid>
      <w:tr w:rsidR="00CA111B">
        <w:trPr>
          <w:trHeight w:val="231"/>
        </w:trPr>
        <w:tc>
          <w:tcPr>
            <w:tcW w:w="656" w:type="dxa"/>
            <w:tcBorders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right="22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NO</w:t>
            </w:r>
          </w:p>
        </w:tc>
        <w:tc>
          <w:tcPr>
            <w:tcW w:w="82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 ÇIKTILARINA KATKISI</w:t>
            </w:r>
          </w:p>
        </w:tc>
        <w:tc>
          <w:tcPr>
            <w:tcW w:w="6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17" w:type="dxa"/>
            <w:tcBorders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CA111B">
        <w:trPr>
          <w:trHeight w:val="476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7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7"/>
              <w:ind w:left="114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 Temel Kavramları Tanıma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32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Temel Kavramları Merkeze Alarak Etik Problemlere Yaklaşma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477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5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3"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Hemşirelik/Ebelik/Sağlık Kurumları Yöneticiliği ve Sağlık Bilimlerine İlişkin Bilgi sahibi olma ve Edindiği Bilgileri uygulama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0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438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98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98"/>
              <w:ind w:left="114"/>
              <w:rPr>
                <w:sz w:val="20"/>
              </w:rPr>
            </w:pPr>
            <w:r>
              <w:rPr>
                <w:sz w:val="20"/>
              </w:rPr>
              <w:t>Disiplinler-arası Takım Çalışması Yapabilme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03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477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7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Hemşirelik/Ebelik/Sağlık Kurumları Yöneticiliği Eğitiminde, Tıbbi Problemleri Tanıma, Formülize Etme ve Çözme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2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47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3" w:line="224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3"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Etkin Yazılı ve Sözlü İletişim/Sunum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7" w:line="219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29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Mesleki ve Etik Sorumluluğu Anlama ve Uygulama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232"/>
        </w:trPr>
        <w:tc>
          <w:tcPr>
            <w:tcW w:w="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right="25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4"/>
              <w:rPr>
                <w:sz w:val="20"/>
              </w:rPr>
            </w:pPr>
            <w:r>
              <w:rPr>
                <w:sz w:val="20"/>
              </w:rPr>
              <w:t>Yaşam Boyu Öğrenimin Önemini Kavrama ve Uygulama Becerisi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246"/>
        </w:trPr>
        <w:tc>
          <w:tcPr>
            <w:tcW w:w="10747" w:type="dxa"/>
            <w:gridSpan w:val="5"/>
            <w:tcBorders>
              <w:top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2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:Hiç Katkısı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:Kısmen Katkısı Var.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:Tam Katkısı Var.</w:t>
            </w:r>
          </w:p>
        </w:tc>
      </w:tr>
    </w:tbl>
    <w:p w:rsidR="00CA111B" w:rsidRDefault="00CA111B">
      <w:pPr>
        <w:rPr>
          <w:b/>
          <w:sz w:val="20"/>
        </w:rPr>
      </w:pPr>
    </w:p>
    <w:p w:rsidR="00CA111B" w:rsidRDefault="00CA111B">
      <w:pPr>
        <w:rPr>
          <w:b/>
          <w:sz w:val="20"/>
        </w:rPr>
      </w:pPr>
    </w:p>
    <w:p w:rsidR="00CA111B" w:rsidRDefault="00CA111B">
      <w:pPr>
        <w:rPr>
          <w:b/>
          <w:sz w:val="20"/>
        </w:rPr>
      </w:pPr>
    </w:p>
    <w:p w:rsidR="00CA111B" w:rsidRDefault="00CA111B">
      <w:pPr>
        <w:spacing w:before="8"/>
        <w:rPr>
          <w:b/>
          <w:sz w:val="19"/>
        </w:rPr>
      </w:pPr>
    </w:p>
    <w:p w:rsidR="00CA111B" w:rsidRDefault="00CA111B">
      <w:pPr>
        <w:spacing w:line="228" w:lineRule="exact"/>
        <w:sectPr w:rsidR="00CA111B">
          <w:pgSz w:w="12240" w:h="15840"/>
          <w:pgMar w:top="600" w:right="600" w:bottom="280" w:left="620" w:header="412" w:footer="0" w:gutter="0"/>
          <w:cols w:space="708"/>
        </w:sectPr>
      </w:pPr>
    </w:p>
    <w:p w:rsidR="00CA111B" w:rsidRDefault="00796393">
      <w:pPr>
        <w:ind w:left="242"/>
        <w:rPr>
          <w:sz w:val="20"/>
        </w:rPr>
      </w:pPr>
      <w:r>
        <w:rPr>
          <w:noProof/>
          <w:sz w:val="20"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-111125</wp:posOffset>
            </wp:positionV>
            <wp:extent cx="1171575" cy="874395"/>
            <wp:effectExtent l="19050" t="0" r="9525" b="0"/>
            <wp:wrapTight wrapText="bothSides">
              <wp:wrapPolygon edited="0">
                <wp:start x="-351" y="0"/>
                <wp:lineTo x="-351" y="21176"/>
                <wp:lineTo x="21776" y="21176"/>
                <wp:lineTo x="21776" y="0"/>
                <wp:lineTo x="-351" y="0"/>
              </wp:wrapPolygon>
            </wp:wrapTight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393" w:rsidRPr="00987788" w:rsidRDefault="00796393" w:rsidP="00796393">
      <w:pPr>
        <w:spacing w:before="1"/>
        <w:jc w:val="center"/>
        <w:rPr>
          <w:b/>
          <w:sz w:val="24"/>
        </w:rPr>
      </w:pPr>
      <w:r w:rsidRPr="00987788">
        <w:rPr>
          <w:b/>
          <w:sz w:val="24"/>
        </w:rPr>
        <w:t>ESKİŞEHİR SCHOOL OF HEALTH MIDWIFERY DEPARTMENT INFORMATION FORM OF COURSE</w:t>
      </w:r>
    </w:p>
    <w:p w:rsidR="00CA111B" w:rsidRDefault="00CA111B">
      <w:pPr>
        <w:spacing w:before="3"/>
        <w:rPr>
          <w:b/>
          <w:sz w:val="20"/>
        </w:rPr>
      </w:pPr>
    </w:p>
    <w:tbl>
      <w:tblPr>
        <w:tblStyle w:val="TableNormal"/>
        <w:tblW w:w="0" w:type="auto"/>
        <w:tblInd w:w="75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53"/>
        <w:gridCol w:w="1791"/>
      </w:tblGrid>
      <w:tr w:rsidR="00CA111B">
        <w:trPr>
          <w:trHeight w:val="226"/>
        </w:trPr>
        <w:tc>
          <w:tcPr>
            <w:tcW w:w="1153" w:type="dxa"/>
          </w:tcPr>
          <w:p w:rsidR="00CA111B" w:rsidRDefault="00400489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</w:p>
        </w:tc>
        <w:tc>
          <w:tcPr>
            <w:tcW w:w="1791" w:type="dxa"/>
          </w:tcPr>
          <w:p w:rsidR="00CA111B" w:rsidRDefault="00400489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</w:tr>
    </w:tbl>
    <w:p w:rsidR="00CA111B" w:rsidRDefault="00CA111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985"/>
        <w:gridCol w:w="5245"/>
        <w:gridCol w:w="1136"/>
        <w:gridCol w:w="1844"/>
      </w:tblGrid>
      <w:tr w:rsidR="00CA111B">
        <w:trPr>
          <w:trHeight w:val="459"/>
        </w:trPr>
        <w:tc>
          <w:tcPr>
            <w:tcW w:w="1985" w:type="dxa"/>
          </w:tcPr>
          <w:p w:rsidR="00CA111B" w:rsidRDefault="00400489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5245" w:type="dxa"/>
          </w:tcPr>
          <w:p w:rsidR="00CA111B" w:rsidRDefault="00400489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202020"/>
                <w:sz w:val="20"/>
              </w:rPr>
              <w:t>BIOSTATISTICS</w:t>
            </w:r>
          </w:p>
        </w:tc>
        <w:tc>
          <w:tcPr>
            <w:tcW w:w="1136" w:type="dxa"/>
          </w:tcPr>
          <w:p w:rsidR="00CA111B" w:rsidRDefault="00400489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</w:p>
        </w:tc>
        <w:tc>
          <w:tcPr>
            <w:tcW w:w="1844" w:type="dxa"/>
          </w:tcPr>
          <w:p w:rsidR="00CA111B" w:rsidRDefault="00796393" w:rsidP="00796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291316109</w:t>
            </w:r>
          </w:p>
        </w:tc>
      </w:tr>
    </w:tbl>
    <w:p w:rsidR="00CA111B" w:rsidRDefault="00CA111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2"/>
        <w:gridCol w:w="3053"/>
        <w:gridCol w:w="1951"/>
        <w:gridCol w:w="3442"/>
      </w:tblGrid>
      <w:tr w:rsidR="00CA111B">
        <w:trPr>
          <w:trHeight w:val="460"/>
        </w:trPr>
        <w:tc>
          <w:tcPr>
            <w:tcW w:w="1762" w:type="dxa"/>
          </w:tcPr>
          <w:p w:rsidR="00CA111B" w:rsidRDefault="00400489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</w:tc>
        <w:tc>
          <w:tcPr>
            <w:tcW w:w="3053" w:type="dxa"/>
          </w:tcPr>
          <w:p w:rsidR="00CA111B" w:rsidRDefault="0040048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Prof. Dr. Setenay ÖNER</w:t>
            </w:r>
          </w:p>
        </w:tc>
        <w:tc>
          <w:tcPr>
            <w:tcW w:w="1951" w:type="dxa"/>
          </w:tcPr>
          <w:p w:rsidR="00CA111B" w:rsidRDefault="00400489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INSTRUCTORS</w:t>
            </w:r>
          </w:p>
        </w:tc>
        <w:tc>
          <w:tcPr>
            <w:tcW w:w="3442" w:type="dxa"/>
          </w:tcPr>
          <w:p w:rsidR="00CA111B" w:rsidRDefault="0040048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Prof. Dr. Setenay ÖNER</w:t>
            </w:r>
          </w:p>
        </w:tc>
      </w:tr>
    </w:tbl>
    <w:p w:rsidR="00CA111B" w:rsidRDefault="00CA111B">
      <w:pPr>
        <w:rPr>
          <w:b/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421"/>
        <w:gridCol w:w="847"/>
        <w:gridCol w:w="1136"/>
        <w:gridCol w:w="1275"/>
        <w:gridCol w:w="851"/>
        <w:gridCol w:w="853"/>
        <w:gridCol w:w="428"/>
        <w:gridCol w:w="1981"/>
        <w:gridCol w:w="154"/>
        <w:gridCol w:w="1268"/>
      </w:tblGrid>
      <w:tr w:rsidR="00CA111B">
        <w:trPr>
          <w:trHeight w:val="383"/>
        </w:trPr>
        <w:tc>
          <w:tcPr>
            <w:tcW w:w="1421" w:type="dxa"/>
            <w:vMerge w:val="restart"/>
            <w:tcBorders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15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3258" w:type="dxa"/>
            <w:gridSpan w:val="3"/>
            <w:tcBorders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74"/>
              <w:ind w:left="712"/>
              <w:rPr>
                <w:b/>
                <w:sz w:val="20"/>
              </w:rPr>
            </w:pPr>
            <w:r>
              <w:rPr>
                <w:b/>
                <w:sz w:val="20"/>
              </w:rPr>
              <w:t>HOURS PER WEEK</w:t>
            </w:r>
          </w:p>
        </w:tc>
        <w:tc>
          <w:tcPr>
            <w:tcW w:w="5535" w:type="dxa"/>
            <w:gridSpan w:val="6"/>
            <w:tcBorders>
              <w:bottom w:val="single" w:sz="4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38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90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207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133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12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140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389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before="7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</w:tc>
      </w:tr>
      <w:tr w:rsidR="00CA111B">
        <w:trPr>
          <w:trHeight w:val="460"/>
        </w:trPr>
        <w:tc>
          <w:tcPr>
            <w:tcW w:w="1421" w:type="dxa"/>
            <w:tcBorders>
              <w:top w:val="single" w:sz="4" w:space="0" w:color="000000"/>
            </w:tcBorders>
          </w:tcPr>
          <w:p w:rsidR="00CA111B" w:rsidRDefault="00400489">
            <w:pPr>
              <w:pStyle w:val="TableParagraph"/>
              <w:spacing w:before="108"/>
              <w:ind w:left="583" w:right="555"/>
              <w:jc w:val="center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847" w:type="dxa"/>
            <w:tcBorders>
              <w:top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10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108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</w:tcPr>
          <w:p w:rsidR="00CA111B" w:rsidRDefault="00400489">
            <w:pPr>
              <w:pStyle w:val="TableParagraph"/>
              <w:spacing w:before="108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11B" w:rsidRDefault="00796393">
            <w:pPr>
              <w:pStyle w:val="TableParagraph"/>
              <w:spacing w:before="108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23" w:lineRule="exact"/>
              <w:ind w:left="389" w:right="368"/>
              <w:jc w:val="center"/>
              <w:rPr>
                <w:sz w:val="20"/>
              </w:rPr>
            </w:pPr>
            <w:r>
              <w:rPr>
                <w:sz w:val="20"/>
              </w:rPr>
              <w:t>COMPULSORY ( )</w:t>
            </w:r>
          </w:p>
          <w:p w:rsidR="00CA111B" w:rsidRDefault="00400489">
            <w:pPr>
              <w:pStyle w:val="TableParagraph"/>
              <w:spacing w:line="217" w:lineRule="exact"/>
              <w:ind w:left="389" w:right="365"/>
              <w:jc w:val="center"/>
              <w:rPr>
                <w:sz w:val="20"/>
              </w:rPr>
            </w:pPr>
            <w:r>
              <w:rPr>
                <w:sz w:val="20"/>
              </w:rPr>
              <w:t>ELECTIVE(X)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A111B" w:rsidRDefault="00400489">
            <w:pPr>
              <w:pStyle w:val="TableParagraph"/>
              <w:spacing w:line="223" w:lineRule="exact"/>
              <w:ind w:left="284"/>
              <w:rPr>
                <w:sz w:val="20"/>
              </w:rPr>
            </w:pPr>
            <w:r>
              <w:rPr>
                <w:sz w:val="20"/>
              </w:rPr>
              <w:t>TURKISH</w:t>
            </w:r>
          </w:p>
        </w:tc>
      </w:tr>
      <w:tr w:rsidR="00CA111B">
        <w:trPr>
          <w:trHeight w:val="322"/>
        </w:trPr>
        <w:tc>
          <w:tcPr>
            <w:tcW w:w="10214" w:type="dxa"/>
            <w:gridSpan w:val="10"/>
          </w:tcPr>
          <w:p w:rsidR="00CA111B" w:rsidRDefault="00400489">
            <w:pPr>
              <w:pStyle w:val="TableParagraph"/>
              <w:spacing w:before="4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ASSESMENT SYSTEM</w:t>
            </w:r>
          </w:p>
        </w:tc>
      </w:tr>
      <w:tr w:rsidR="00CA111B">
        <w:trPr>
          <w:trHeight w:val="226"/>
        </w:trPr>
        <w:tc>
          <w:tcPr>
            <w:tcW w:w="3404" w:type="dxa"/>
            <w:gridSpan w:val="3"/>
            <w:vMerge w:val="restart"/>
          </w:tcPr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spacing w:before="7"/>
              <w:rPr>
                <w:b/>
                <w:sz w:val="17"/>
              </w:rPr>
            </w:pPr>
          </w:p>
          <w:p w:rsidR="00CA111B" w:rsidRDefault="00400489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IN-TERM STUDIES</w:t>
            </w:r>
          </w:p>
        </w:tc>
        <w:tc>
          <w:tcPr>
            <w:tcW w:w="3407" w:type="dxa"/>
            <w:gridSpan w:val="4"/>
            <w:tcBorders>
              <w:bottom w:val="single" w:sz="8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Type of activity</w:t>
            </w:r>
          </w:p>
        </w:tc>
        <w:tc>
          <w:tcPr>
            <w:tcW w:w="2135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07" w:lineRule="exact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Quantity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:rsidR="00CA111B" w:rsidRDefault="00400489">
            <w:pPr>
              <w:pStyle w:val="TableParagraph"/>
              <w:spacing w:line="207" w:lineRule="exact"/>
              <w:ind w:left="141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 w:rsidR="00CA111B">
        <w:trPr>
          <w:trHeight w:val="248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4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First Mid Term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141" w:right="11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A111B">
        <w:trPr>
          <w:trHeight w:val="246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2"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 Mid Term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243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Practice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CA111B">
            <w:pPr>
              <w:pStyle w:val="TableParagraph"/>
              <w:rPr>
                <w:sz w:val="16"/>
              </w:rPr>
            </w:pPr>
          </w:p>
        </w:tc>
      </w:tr>
      <w:tr w:rsidR="00CA111B">
        <w:trPr>
          <w:trHeight w:val="243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Homework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1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CA111B" w:rsidRDefault="00400489">
            <w:pPr>
              <w:pStyle w:val="TableParagraph"/>
              <w:spacing w:line="215" w:lineRule="exact"/>
              <w:ind w:left="141" w:right="11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CA111B">
        <w:trPr>
          <w:trHeight w:val="250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Presentation/Preparing Seminer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57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top w:val="single" w:sz="8" w:space="0" w:color="000000"/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Final Examination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</w:tcBorders>
          </w:tcPr>
          <w:p w:rsidR="00CA111B" w:rsidRDefault="00400489">
            <w:pPr>
              <w:pStyle w:val="TableParagraph"/>
              <w:spacing w:line="220" w:lineRule="exact"/>
              <w:ind w:left="141" w:right="11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CA111B">
        <w:trPr>
          <w:trHeight w:val="232"/>
        </w:trPr>
        <w:tc>
          <w:tcPr>
            <w:tcW w:w="3404" w:type="dxa"/>
            <w:gridSpan w:val="3"/>
            <w:vMerge/>
            <w:tcBorders>
              <w:top w:val="nil"/>
            </w:tcBorders>
          </w:tcPr>
          <w:p w:rsidR="00CA111B" w:rsidRDefault="00CA111B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gridSpan w:val="4"/>
            <w:tcBorders>
              <w:right w:val="single" w:sz="4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135" w:type="dxa"/>
            <w:gridSpan w:val="2"/>
            <w:tcBorders>
              <w:left w:val="single" w:sz="4" w:space="0" w:color="000000"/>
              <w:right w:val="single" w:sz="8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4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CA111B">
        <w:trPr>
          <w:trHeight w:val="229"/>
        </w:trPr>
        <w:tc>
          <w:tcPr>
            <w:tcW w:w="3404" w:type="dxa"/>
            <w:gridSpan w:val="3"/>
          </w:tcPr>
          <w:p w:rsidR="00CA111B" w:rsidRDefault="00400489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PREREQUISITES</w:t>
            </w:r>
          </w:p>
        </w:tc>
        <w:tc>
          <w:tcPr>
            <w:tcW w:w="6810" w:type="dxa"/>
            <w:gridSpan w:val="7"/>
          </w:tcPr>
          <w:p w:rsidR="00CA111B" w:rsidRDefault="00400489">
            <w:pPr>
              <w:pStyle w:val="TableParagraph"/>
              <w:spacing w:line="209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A111B">
        <w:trPr>
          <w:trHeight w:val="690"/>
        </w:trPr>
        <w:tc>
          <w:tcPr>
            <w:tcW w:w="3404" w:type="dxa"/>
            <w:gridSpan w:val="3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</w:p>
        </w:tc>
        <w:tc>
          <w:tcPr>
            <w:tcW w:w="6810" w:type="dxa"/>
            <w:gridSpan w:val="7"/>
          </w:tcPr>
          <w:p w:rsidR="00CA111B" w:rsidRDefault="00400489">
            <w:pPr>
              <w:pStyle w:val="TableParagraph"/>
              <w:ind w:left="107" w:right="28" w:firstLine="50"/>
              <w:rPr>
                <w:sz w:val="20"/>
              </w:rPr>
            </w:pPr>
            <w:r>
              <w:rPr>
                <w:sz w:val="20"/>
              </w:rPr>
              <w:t>To use scientific research principles, analysis and statistical methods of nurses who will work in health institutions and to teach interpretation of the results of</w:t>
            </w:r>
          </w:p>
          <w:p w:rsidR="00CA111B" w:rsidRDefault="004004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these analyzes.</w:t>
            </w:r>
          </w:p>
        </w:tc>
      </w:tr>
      <w:tr w:rsidR="00CA111B">
        <w:trPr>
          <w:trHeight w:val="690"/>
        </w:trPr>
        <w:tc>
          <w:tcPr>
            <w:tcW w:w="3404" w:type="dxa"/>
            <w:gridSpan w:val="3"/>
          </w:tcPr>
          <w:p w:rsidR="00CA111B" w:rsidRDefault="00CA111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GOALS</w:t>
            </w:r>
          </w:p>
        </w:tc>
        <w:tc>
          <w:tcPr>
            <w:tcW w:w="6810" w:type="dxa"/>
            <w:gridSpan w:val="7"/>
          </w:tcPr>
          <w:p w:rsidR="00CA111B" w:rsidRDefault="00400489">
            <w:pPr>
              <w:pStyle w:val="TableParagraph"/>
              <w:ind w:left="107" w:right="28"/>
              <w:rPr>
                <w:sz w:val="20"/>
              </w:rPr>
            </w:pPr>
            <w:r>
              <w:rPr>
                <w:sz w:val="20"/>
              </w:rPr>
              <w:t>The aim of this course is to provide information about the physiological and pathological changes that occur at birth to the aimed students, nature of birth,</w:t>
            </w:r>
          </w:p>
          <w:p w:rsidR="00CA111B" w:rsidRDefault="00400489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active labor and their role.</w:t>
            </w:r>
          </w:p>
        </w:tc>
      </w:tr>
      <w:tr w:rsidR="00CA111B">
        <w:trPr>
          <w:trHeight w:val="2509"/>
        </w:trPr>
        <w:tc>
          <w:tcPr>
            <w:tcW w:w="3404" w:type="dxa"/>
            <w:gridSpan w:val="3"/>
          </w:tcPr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rPr>
                <w:b/>
              </w:rPr>
            </w:pPr>
          </w:p>
          <w:p w:rsidR="00CA111B" w:rsidRDefault="00CA11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A111B" w:rsidRDefault="0040048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LEARNING OUTCOMES</w:t>
            </w:r>
          </w:p>
        </w:tc>
        <w:tc>
          <w:tcPr>
            <w:tcW w:w="6810" w:type="dxa"/>
            <w:gridSpan w:val="7"/>
          </w:tcPr>
          <w:p w:rsidR="00CA111B" w:rsidRDefault="004004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3" w:lineRule="exact"/>
              <w:ind w:hanging="200"/>
              <w:rPr>
                <w:sz w:val="20"/>
              </w:rPr>
            </w:pPr>
            <w:r>
              <w:rPr>
                <w:sz w:val="20"/>
              </w:rPr>
              <w:t>To recognize the basic concepts used 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biostatistics,</w:t>
            </w:r>
          </w:p>
          <w:p w:rsidR="00CA111B" w:rsidRDefault="0040048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left="308" w:hanging="202"/>
              <w:rPr>
                <w:sz w:val="20"/>
              </w:rPr>
            </w:pPr>
            <w:r>
              <w:rPr>
                <w:sz w:val="20"/>
              </w:rPr>
              <w:t>Learning to use the PASW Packet program,</w:t>
            </w:r>
          </w:p>
          <w:p w:rsidR="00CA111B" w:rsidRDefault="0040048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107" w:right="996" w:firstLine="0"/>
              <w:rPr>
                <w:sz w:val="20"/>
              </w:rPr>
            </w:pPr>
            <w:r>
              <w:rPr>
                <w:sz w:val="20"/>
              </w:rPr>
              <w:t>Calculation and use of descriptive statistics (Central Disposition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 Dispersion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Measures)</w:t>
            </w:r>
          </w:p>
          <w:p w:rsidR="00CA111B" w:rsidRDefault="00400489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line="229" w:lineRule="exact"/>
              <w:ind w:hanging="200"/>
              <w:rPr>
                <w:sz w:val="20"/>
              </w:rPr>
            </w:pPr>
            <w:r>
              <w:rPr>
                <w:sz w:val="20"/>
              </w:rPr>
              <w:t>To be able to choose analysis methods in evaluation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data,</w:t>
            </w:r>
          </w:p>
          <w:p w:rsidR="00CA111B" w:rsidRDefault="0040048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229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Be able to analyze data,</w:t>
            </w:r>
          </w:p>
          <w:p w:rsidR="00CA111B" w:rsidRDefault="0040048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"/>
              <w:ind w:left="308" w:hanging="202"/>
              <w:rPr>
                <w:sz w:val="20"/>
              </w:rPr>
            </w:pPr>
            <w:r>
              <w:rPr>
                <w:sz w:val="20"/>
              </w:rPr>
              <w:t>Interpret the analysis and make generalizations.</w:t>
            </w:r>
          </w:p>
        </w:tc>
      </w:tr>
      <w:tr w:rsidR="00CA111B">
        <w:trPr>
          <w:trHeight w:val="541"/>
        </w:trPr>
        <w:tc>
          <w:tcPr>
            <w:tcW w:w="3404" w:type="dxa"/>
            <w:gridSpan w:val="3"/>
          </w:tcPr>
          <w:p w:rsidR="00CA111B" w:rsidRDefault="00400489">
            <w:pPr>
              <w:pStyle w:val="TableParagraph"/>
              <w:spacing w:before="15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SOURCES</w:t>
            </w:r>
          </w:p>
        </w:tc>
        <w:tc>
          <w:tcPr>
            <w:tcW w:w="6810" w:type="dxa"/>
            <w:gridSpan w:val="7"/>
          </w:tcPr>
          <w:p w:rsidR="00CA111B" w:rsidRDefault="00400489">
            <w:pPr>
              <w:pStyle w:val="TableParagraph"/>
              <w:spacing w:line="237" w:lineRule="auto"/>
              <w:ind w:left="107" w:right="648"/>
              <w:rPr>
                <w:sz w:val="20"/>
              </w:rPr>
            </w:pPr>
            <w:r>
              <w:rPr>
                <w:sz w:val="20"/>
              </w:rPr>
              <w:t>Özdamar K (2010), Biostatistics with PASW, 8th edition, Kaan Bookstore, Eskisehir</w:t>
            </w:r>
          </w:p>
        </w:tc>
      </w:tr>
      <w:tr w:rsidR="00CA111B">
        <w:trPr>
          <w:trHeight w:val="517"/>
        </w:trPr>
        <w:tc>
          <w:tcPr>
            <w:tcW w:w="3404" w:type="dxa"/>
            <w:gridSpan w:val="3"/>
          </w:tcPr>
          <w:p w:rsidR="00CA111B" w:rsidRDefault="00400489">
            <w:pPr>
              <w:pStyle w:val="TableParagraph"/>
              <w:spacing w:before="14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TEACHING METHODS</w:t>
            </w:r>
          </w:p>
        </w:tc>
        <w:tc>
          <w:tcPr>
            <w:tcW w:w="6810" w:type="dxa"/>
            <w:gridSpan w:val="7"/>
          </w:tcPr>
          <w:p w:rsidR="00CA111B" w:rsidRDefault="00400489">
            <w:pPr>
              <w:pStyle w:val="TableParagraph"/>
              <w:ind w:left="107" w:right="28"/>
              <w:rPr>
                <w:sz w:val="20"/>
              </w:rPr>
            </w:pPr>
            <w:r>
              <w:rPr>
                <w:sz w:val="20"/>
              </w:rPr>
              <w:t>Barkovizyon, oral presentations, practical presentations, discussion, case studies, seminars, clinical application.</w:t>
            </w:r>
          </w:p>
        </w:tc>
      </w:tr>
    </w:tbl>
    <w:p w:rsidR="00CA111B" w:rsidRDefault="00CA111B">
      <w:pPr>
        <w:rPr>
          <w:sz w:val="20"/>
        </w:rPr>
        <w:sectPr w:rsidR="00CA111B">
          <w:pgSz w:w="12240" w:h="15840"/>
          <w:pgMar w:top="600" w:right="600" w:bottom="280" w:left="620" w:header="412" w:footer="0" w:gutter="0"/>
          <w:cols w:space="708"/>
        </w:sectPr>
      </w:pPr>
    </w:p>
    <w:p w:rsidR="00CA111B" w:rsidRDefault="00CA111B">
      <w:pPr>
        <w:rPr>
          <w:b/>
          <w:sz w:val="20"/>
        </w:rPr>
      </w:pPr>
    </w:p>
    <w:p w:rsidR="00CA111B" w:rsidRDefault="00CA111B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42"/>
        <w:gridCol w:w="9420"/>
      </w:tblGrid>
      <w:tr w:rsidR="00CA111B">
        <w:trPr>
          <w:trHeight w:val="327"/>
        </w:trPr>
        <w:tc>
          <w:tcPr>
            <w:tcW w:w="10262" w:type="dxa"/>
            <w:gridSpan w:val="2"/>
            <w:tcBorders>
              <w:left w:val="single" w:sz="18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before="48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COURSE CONTENT</w:t>
            </w:r>
          </w:p>
        </w:tc>
      </w:tr>
      <w:tr w:rsidR="00CA111B">
        <w:trPr>
          <w:trHeight w:val="230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WEEK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TOPICS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Explanation of course curriculum, giving necessary information about course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Definition of biostatistics and purposes of use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Basic concepts and terms related to biostatistics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PASW Login and Menu Management</w:t>
            </w:r>
          </w:p>
        </w:tc>
      </w:tr>
      <w:tr w:rsidR="00CA111B">
        <w:trPr>
          <w:trHeight w:val="232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Data entry in PASW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Calculation of Central Trend and Dispersion Measures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Calculation of Central Trend and Dispersion Measures in PASW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MIDTERM EXAM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Graph drawing rules and graph drawing in PASW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The aims, establishment and formulations of hypothesis testing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Parametric Tests - T test and T test in PASW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Parametric Tests - One-way ANOVA, Multiple comparison methods in PASW</w:t>
            </w:r>
          </w:p>
        </w:tc>
      </w:tr>
      <w:tr w:rsidR="00CA111B">
        <w:trPr>
          <w:trHeight w:val="230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Parametric Tests - Two-way ANOVA, application in PASW</w:t>
            </w:r>
          </w:p>
        </w:tc>
      </w:tr>
      <w:tr w:rsidR="00CA111B">
        <w:trPr>
          <w:trHeight w:val="229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Nonparametric Tests - Kikare Analysis and Application in PASW</w:t>
            </w:r>
          </w:p>
        </w:tc>
      </w:tr>
      <w:tr w:rsidR="00CA111B">
        <w:trPr>
          <w:trHeight w:val="232"/>
        </w:trPr>
        <w:tc>
          <w:tcPr>
            <w:tcW w:w="8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0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</w:tbl>
    <w:p w:rsidR="00CA111B" w:rsidRDefault="00CA111B">
      <w:pPr>
        <w:rPr>
          <w:b/>
          <w:sz w:val="20"/>
        </w:rPr>
      </w:pPr>
    </w:p>
    <w:p w:rsidR="00CA111B" w:rsidRDefault="00CA111B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136"/>
        <w:gridCol w:w="7797"/>
        <w:gridCol w:w="427"/>
        <w:gridCol w:w="425"/>
        <w:gridCol w:w="425"/>
      </w:tblGrid>
      <w:tr w:rsidR="00CA111B">
        <w:trPr>
          <w:trHeight w:val="282"/>
        </w:trPr>
        <w:tc>
          <w:tcPr>
            <w:tcW w:w="1136" w:type="dxa"/>
            <w:tcBorders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4"/>
              <w:ind w:left="89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77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PROGRAM OUTCOMES</w:t>
            </w:r>
          </w:p>
        </w:tc>
        <w:tc>
          <w:tcPr>
            <w:tcW w:w="4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4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4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425" w:type="dxa"/>
            <w:tcBorders>
              <w:left w:val="single" w:sz="6" w:space="0" w:color="000000"/>
              <w:bottom w:val="single" w:sz="6" w:space="0" w:color="000000"/>
            </w:tcBorders>
          </w:tcPr>
          <w:p w:rsidR="00CA111B" w:rsidRDefault="00400489">
            <w:pPr>
              <w:pStyle w:val="TableParagraph"/>
              <w:spacing w:before="24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CA111B">
        <w:trPr>
          <w:trHeight w:val="462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Get a recognition of basis principles in Nursing/Midwifery/Management of healthcare</w:t>
            </w:r>
          </w:p>
          <w:p w:rsidR="00CA111B" w:rsidRDefault="00400489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institutions education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5"/>
              <w:ind w:left="1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6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Get an ability to solve ethical problems with basic principles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7" w:line="229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46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0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Nursing/Midwifery/Management of healthcare institutions education Gather as well as apply</w:t>
            </w:r>
          </w:p>
          <w:p w:rsidR="00CA111B" w:rsidRDefault="00400489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knowledge of health sciences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5"/>
              <w:ind w:left="14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43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9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96"/>
              <w:ind w:left="114"/>
              <w:rPr>
                <w:sz w:val="20"/>
              </w:rPr>
            </w:pPr>
            <w:r>
              <w:rPr>
                <w:sz w:val="20"/>
              </w:rPr>
              <w:t>Function on multi-disciplinary teams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01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479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18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30" w:lineRule="atLeast"/>
              <w:ind w:left="114"/>
              <w:rPr>
                <w:sz w:val="20"/>
              </w:rPr>
            </w:pPr>
            <w:r>
              <w:rPr>
                <w:sz w:val="20"/>
              </w:rPr>
              <w:t>Identify, formulate, and solve medical and Nursing/Midwifery/Management of healthcare institutions education problems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3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4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26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Use effective written and oral communication/presentation skills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7"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65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Get an understanding of professional and ethical responsibility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17" w:line="229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48"/>
        </w:trPr>
        <w:tc>
          <w:tcPr>
            <w:tcW w:w="1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26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26" w:lineRule="exact"/>
              <w:ind w:left="114"/>
              <w:rPr>
                <w:sz w:val="20"/>
              </w:rPr>
            </w:pPr>
            <w:r>
              <w:rPr>
                <w:sz w:val="20"/>
              </w:rPr>
              <w:t>Get a recognition of the need for, and an ability to engage in lifelong learning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400489">
            <w:pPr>
              <w:pStyle w:val="TableParagraph"/>
              <w:spacing w:before="7"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A111B" w:rsidRDefault="00CA111B">
            <w:pPr>
              <w:pStyle w:val="TableParagraph"/>
              <w:rPr>
                <w:sz w:val="18"/>
              </w:rPr>
            </w:pPr>
          </w:p>
        </w:tc>
      </w:tr>
      <w:tr w:rsidR="00CA111B">
        <w:trPr>
          <w:trHeight w:val="248"/>
        </w:trPr>
        <w:tc>
          <w:tcPr>
            <w:tcW w:w="10210" w:type="dxa"/>
            <w:gridSpan w:val="5"/>
            <w:tcBorders>
              <w:top w:val="single" w:sz="6" w:space="0" w:color="000000"/>
            </w:tcBorders>
          </w:tcPr>
          <w:p w:rsidR="00CA111B" w:rsidRDefault="00400489">
            <w:pPr>
              <w:pStyle w:val="TableParagraph"/>
              <w:spacing w:before="2" w:line="22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:No contribution Yok. </w:t>
            </w:r>
            <w:r>
              <w:rPr>
                <w:b/>
                <w:sz w:val="20"/>
              </w:rPr>
              <w:t>2</w:t>
            </w:r>
            <w:r>
              <w:rPr>
                <w:sz w:val="20"/>
              </w:rPr>
              <w:t xml:space="preserve">:Partially contribution. </w:t>
            </w:r>
            <w:r>
              <w:rPr>
                <w:b/>
                <w:sz w:val="20"/>
              </w:rPr>
              <w:t>3</w:t>
            </w:r>
            <w:r>
              <w:rPr>
                <w:sz w:val="20"/>
              </w:rPr>
              <w:t>: Yes contribution</w:t>
            </w:r>
          </w:p>
        </w:tc>
      </w:tr>
    </w:tbl>
    <w:p w:rsidR="00CA111B" w:rsidRDefault="00CA111B">
      <w:pPr>
        <w:rPr>
          <w:b/>
          <w:sz w:val="20"/>
        </w:rPr>
      </w:pPr>
    </w:p>
    <w:p w:rsidR="00CA111B" w:rsidRDefault="00CA111B">
      <w:pPr>
        <w:spacing w:before="10"/>
        <w:rPr>
          <w:b/>
          <w:sz w:val="19"/>
        </w:rPr>
      </w:pPr>
    </w:p>
    <w:p w:rsidR="00CA111B" w:rsidRDefault="00796393">
      <w:pPr>
        <w:pStyle w:val="GvdeMetni"/>
        <w:tabs>
          <w:tab w:val="left" w:pos="7666"/>
        </w:tabs>
        <w:ind w:left="962"/>
      </w:pPr>
      <w:r>
        <w:tab/>
      </w:r>
    </w:p>
    <w:sectPr w:rsidR="00CA111B" w:rsidSect="00CA111B">
      <w:pgSz w:w="12240" w:h="15840"/>
      <w:pgMar w:top="600" w:right="600" w:bottom="280" w:left="620" w:header="412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0E" w:rsidRDefault="002E4D0E" w:rsidP="00CA111B">
      <w:r>
        <w:separator/>
      </w:r>
    </w:p>
  </w:endnote>
  <w:endnote w:type="continuationSeparator" w:id="1">
    <w:p w:rsidR="002E4D0E" w:rsidRDefault="002E4D0E" w:rsidP="00CA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0E" w:rsidRDefault="002E4D0E" w:rsidP="00CA111B">
      <w:r>
        <w:separator/>
      </w:r>
    </w:p>
  </w:footnote>
  <w:footnote w:type="continuationSeparator" w:id="1">
    <w:p w:rsidR="002E4D0E" w:rsidRDefault="002E4D0E" w:rsidP="00CA1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1B" w:rsidRDefault="00815130">
    <w:pPr>
      <w:pStyle w:val="GvdeMetni"/>
      <w:spacing w:line="14" w:lineRule="auto"/>
      <w:rPr>
        <w:b w:val="0"/>
      </w:rPr>
    </w:pPr>
    <w:r w:rsidRPr="0081513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4.7pt;margin-top:20.65pt;width:75.5pt;height:11pt;z-index:-251658752;mso-position-horizontal-relative:page;mso-position-vertical-relative:page" filled="f" stroked="f">
          <v:textbox inset="0,0,0,0">
            <w:txbxContent>
              <w:p w:rsidR="00CA111B" w:rsidRDefault="00400489">
                <w:pPr>
                  <w:spacing w:before="15"/>
                  <w:ind w:left="20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ESOGÜ-YDÖBF- </w:t>
                </w:r>
                <w:r w:rsidR="00815130">
                  <w:fldChar w:fldCharType="begin"/>
                </w:r>
                <w:r>
                  <w:rPr>
                    <w:rFonts w:ascii="Arial" w:hAnsi="Arial"/>
                    <w:sz w:val="16"/>
                  </w:rPr>
                  <w:instrText xml:space="preserve"> PAGE </w:instrText>
                </w:r>
                <w:r w:rsidR="00815130">
                  <w:fldChar w:fldCharType="separate"/>
                </w:r>
                <w:r w:rsidR="00DE014F">
                  <w:rPr>
                    <w:rFonts w:ascii="Arial" w:hAnsi="Arial"/>
                    <w:noProof/>
                    <w:sz w:val="16"/>
                  </w:rPr>
                  <w:t>4</w:t>
                </w:r>
                <w:r w:rsidR="00815130">
                  <w:fldChar w:fldCharType="end"/>
                </w:r>
                <w:r>
                  <w:rPr>
                    <w:rFonts w:ascii="Arial" w:hAnsi="Arial"/>
                    <w:sz w:val="16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6282"/>
    <w:multiLevelType w:val="hybridMultilevel"/>
    <w:tmpl w:val="D0ACFA42"/>
    <w:lvl w:ilvl="0" w:tplc="4CE2F63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37CFD68">
      <w:numFmt w:val="bullet"/>
      <w:lvlText w:val="•"/>
      <w:lvlJc w:val="left"/>
      <w:pPr>
        <w:ind w:left="1429" w:hanging="360"/>
      </w:pPr>
      <w:rPr>
        <w:rFonts w:hint="default"/>
        <w:lang w:val="tr-TR" w:eastAsia="en-US" w:bidi="ar-SA"/>
      </w:rPr>
    </w:lvl>
    <w:lvl w:ilvl="2" w:tplc="44BAF0D4">
      <w:numFmt w:val="bullet"/>
      <w:lvlText w:val="•"/>
      <w:lvlJc w:val="left"/>
      <w:pPr>
        <w:ind w:left="2039" w:hanging="360"/>
      </w:pPr>
      <w:rPr>
        <w:rFonts w:hint="default"/>
        <w:lang w:val="tr-TR" w:eastAsia="en-US" w:bidi="ar-SA"/>
      </w:rPr>
    </w:lvl>
    <w:lvl w:ilvl="3" w:tplc="914803A4">
      <w:numFmt w:val="bullet"/>
      <w:lvlText w:val="•"/>
      <w:lvlJc w:val="left"/>
      <w:pPr>
        <w:ind w:left="2648" w:hanging="360"/>
      </w:pPr>
      <w:rPr>
        <w:rFonts w:hint="default"/>
        <w:lang w:val="tr-TR" w:eastAsia="en-US" w:bidi="ar-SA"/>
      </w:rPr>
    </w:lvl>
    <w:lvl w:ilvl="4" w:tplc="29E6C368">
      <w:numFmt w:val="bullet"/>
      <w:lvlText w:val="•"/>
      <w:lvlJc w:val="left"/>
      <w:pPr>
        <w:ind w:left="3258" w:hanging="360"/>
      </w:pPr>
      <w:rPr>
        <w:rFonts w:hint="default"/>
        <w:lang w:val="tr-TR" w:eastAsia="en-US" w:bidi="ar-SA"/>
      </w:rPr>
    </w:lvl>
    <w:lvl w:ilvl="5" w:tplc="F844E428">
      <w:numFmt w:val="bullet"/>
      <w:lvlText w:val="•"/>
      <w:lvlJc w:val="left"/>
      <w:pPr>
        <w:ind w:left="3868" w:hanging="360"/>
      </w:pPr>
      <w:rPr>
        <w:rFonts w:hint="default"/>
        <w:lang w:val="tr-TR" w:eastAsia="en-US" w:bidi="ar-SA"/>
      </w:rPr>
    </w:lvl>
    <w:lvl w:ilvl="6" w:tplc="4FFAC35C">
      <w:numFmt w:val="bullet"/>
      <w:lvlText w:val="•"/>
      <w:lvlJc w:val="left"/>
      <w:pPr>
        <w:ind w:left="4477" w:hanging="360"/>
      </w:pPr>
      <w:rPr>
        <w:rFonts w:hint="default"/>
        <w:lang w:val="tr-TR" w:eastAsia="en-US" w:bidi="ar-SA"/>
      </w:rPr>
    </w:lvl>
    <w:lvl w:ilvl="7" w:tplc="29EA40B6">
      <w:numFmt w:val="bullet"/>
      <w:lvlText w:val="•"/>
      <w:lvlJc w:val="left"/>
      <w:pPr>
        <w:ind w:left="5087" w:hanging="360"/>
      </w:pPr>
      <w:rPr>
        <w:rFonts w:hint="default"/>
        <w:lang w:val="tr-TR" w:eastAsia="en-US" w:bidi="ar-SA"/>
      </w:rPr>
    </w:lvl>
    <w:lvl w:ilvl="8" w:tplc="E29AB492">
      <w:numFmt w:val="bullet"/>
      <w:lvlText w:val="•"/>
      <w:lvlJc w:val="left"/>
      <w:pPr>
        <w:ind w:left="5696" w:hanging="360"/>
      </w:pPr>
      <w:rPr>
        <w:rFonts w:hint="default"/>
        <w:lang w:val="tr-TR" w:eastAsia="en-US" w:bidi="ar-SA"/>
      </w:rPr>
    </w:lvl>
  </w:abstractNum>
  <w:abstractNum w:abstractNumId="1">
    <w:nsid w:val="65C57C1C"/>
    <w:multiLevelType w:val="hybridMultilevel"/>
    <w:tmpl w:val="3764403C"/>
    <w:lvl w:ilvl="0" w:tplc="9E54675E">
      <w:start w:val="1"/>
      <w:numFmt w:val="decimal"/>
      <w:lvlText w:val="%1."/>
      <w:lvlJc w:val="left"/>
      <w:pPr>
        <w:ind w:left="306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AB02100">
      <w:numFmt w:val="bullet"/>
      <w:lvlText w:val="•"/>
      <w:lvlJc w:val="left"/>
      <w:pPr>
        <w:ind w:left="948" w:hanging="199"/>
      </w:pPr>
      <w:rPr>
        <w:rFonts w:hint="default"/>
        <w:lang w:val="tr-TR" w:eastAsia="en-US" w:bidi="ar-SA"/>
      </w:rPr>
    </w:lvl>
    <w:lvl w:ilvl="2" w:tplc="55E8FA8C">
      <w:numFmt w:val="bullet"/>
      <w:lvlText w:val="•"/>
      <w:lvlJc w:val="left"/>
      <w:pPr>
        <w:ind w:left="1596" w:hanging="199"/>
      </w:pPr>
      <w:rPr>
        <w:rFonts w:hint="default"/>
        <w:lang w:val="tr-TR" w:eastAsia="en-US" w:bidi="ar-SA"/>
      </w:rPr>
    </w:lvl>
    <w:lvl w:ilvl="3" w:tplc="578C0C62">
      <w:numFmt w:val="bullet"/>
      <w:lvlText w:val="•"/>
      <w:lvlJc w:val="left"/>
      <w:pPr>
        <w:ind w:left="2244" w:hanging="199"/>
      </w:pPr>
      <w:rPr>
        <w:rFonts w:hint="default"/>
        <w:lang w:val="tr-TR" w:eastAsia="en-US" w:bidi="ar-SA"/>
      </w:rPr>
    </w:lvl>
    <w:lvl w:ilvl="4" w:tplc="468254D2">
      <w:numFmt w:val="bullet"/>
      <w:lvlText w:val="•"/>
      <w:lvlJc w:val="left"/>
      <w:pPr>
        <w:ind w:left="2892" w:hanging="199"/>
      </w:pPr>
      <w:rPr>
        <w:rFonts w:hint="default"/>
        <w:lang w:val="tr-TR" w:eastAsia="en-US" w:bidi="ar-SA"/>
      </w:rPr>
    </w:lvl>
    <w:lvl w:ilvl="5" w:tplc="95EAB398">
      <w:numFmt w:val="bullet"/>
      <w:lvlText w:val="•"/>
      <w:lvlJc w:val="left"/>
      <w:pPr>
        <w:ind w:left="3540" w:hanging="199"/>
      </w:pPr>
      <w:rPr>
        <w:rFonts w:hint="default"/>
        <w:lang w:val="tr-TR" w:eastAsia="en-US" w:bidi="ar-SA"/>
      </w:rPr>
    </w:lvl>
    <w:lvl w:ilvl="6" w:tplc="7DF20DFC">
      <w:numFmt w:val="bullet"/>
      <w:lvlText w:val="•"/>
      <w:lvlJc w:val="left"/>
      <w:pPr>
        <w:ind w:left="4188" w:hanging="199"/>
      </w:pPr>
      <w:rPr>
        <w:rFonts w:hint="default"/>
        <w:lang w:val="tr-TR" w:eastAsia="en-US" w:bidi="ar-SA"/>
      </w:rPr>
    </w:lvl>
    <w:lvl w:ilvl="7" w:tplc="C3FE7D24">
      <w:numFmt w:val="bullet"/>
      <w:lvlText w:val="•"/>
      <w:lvlJc w:val="left"/>
      <w:pPr>
        <w:ind w:left="4836" w:hanging="199"/>
      </w:pPr>
      <w:rPr>
        <w:rFonts w:hint="default"/>
        <w:lang w:val="tr-TR" w:eastAsia="en-US" w:bidi="ar-SA"/>
      </w:rPr>
    </w:lvl>
    <w:lvl w:ilvl="8" w:tplc="6D9435BC">
      <w:numFmt w:val="bullet"/>
      <w:lvlText w:val="•"/>
      <w:lvlJc w:val="left"/>
      <w:pPr>
        <w:ind w:left="5484" w:hanging="199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A111B"/>
    <w:rsid w:val="002E4D0E"/>
    <w:rsid w:val="00400489"/>
    <w:rsid w:val="00796393"/>
    <w:rsid w:val="00815130"/>
    <w:rsid w:val="00CA111B"/>
    <w:rsid w:val="00DE0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111B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1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A111B"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CA111B"/>
  </w:style>
  <w:style w:type="paragraph" w:customStyle="1" w:styleId="TableParagraph">
    <w:name w:val="Table Paragraph"/>
    <w:basedOn w:val="Normal"/>
    <w:uiPriority w:val="1"/>
    <w:qFormat/>
    <w:rsid w:val="00CA111B"/>
  </w:style>
  <w:style w:type="paragraph" w:styleId="BalonMetni">
    <w:name w:val="Balloon Text"/>
    <w:basedOn w:val="Normal"/>
    <w:link w:val="BalonMetniChar"/>
    <w:uiPriority w:val="99"/>
    <w:semiHidden/>
    <w:unhideWhenUsed/>
    <w:rsid w:val="007963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6393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creator>TuncayEge</dc:creator>
  <cp:lastModifiedBy>sekreter</cp:lastModifiedBy>
  <cp:revision>3</cp:revision>
  <cp:lastPrinted>2022-08-12T07:31:00Z</cp:lastPrinted>
  <dcterms:created xsi:type="dcterms:W3CDTF">2022-08-12T07:31:00Z</dcterms:created>
  <dcterms:modified xsi:type="dcterms:W3CDTF">2022-08-14T11:46:00Z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</Properties>
</file>