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58" w:rsidRDefault="009174D1" w:rsidP="00DA7158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CA7" w:rsidRPr="00D64451">
        <w:rPr>
          <w:b/>
          <w:sz w:val="28"/>
          <w:szCs w:val="28"/>
        </w:rPr>
        <w:t xml:space="preserve">ESOGÜ </w:t>
      </w:r>
      <w:r w:rsidR="00DA7158">
        <w:rPr>
          <w:b/>
          <w:sz w:val="28"/>
          <w:szCs w:val="28"/>
        </w:rPr>
        <w:t xml:space="preserve">Sağlık Bilimleri Fakültesi Sağlık Yönetimi </w:t>
      </w:r>
      <w:r w:rsidR="003E2CA7" w:rsidRPr="00D64451">
        <w:rPr>
          <w:b/>
          <w:sz w:val="28"/>
          <w:szCs w:val="28"/>
        </w:rPr>
        <w:t>Bölümü</w:t>
      </w:r>
    </w:p>
    <w:p w:rsidR="003E2CA7" w:rsidRDefault="003E2CA7" w:rsidP="00DA7158">
      <w:pPr>
        <w:jc w:val="center"/>
        <w:outlineLvl w:val="0"/>
        <w:rPr>
          <w:b/>
          <w:sz w:val="28"/>
          <w:szCs w:val="28"/>
        </w:rPr>
      </w:pPr>
      <w:r w:rsidRPr="00D64451">
        <w:rPr>
          <w:b/>
          <w:sz w:val="28"/>
          <w:szCs w:val="28"/>
        </w:rPr>
        <w:t>Ders Bilgi Formu</w:t>
      </w:r>
    </w:p>
    <w:p w:rsidR="005F59F9" w:rsidRPr="00FD6860" w:rsidRDefault="005F59F9" w:rsidP="00E84D0B">
      <w:pPr>
        <w:outlineLvl w:val="0"/>
        <w:rPr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16B28" w:rsidRPr="006B43E2">
        <w:tc>
          <w:tcPr>
            <w:tcW w:w="1167" w:type="dxa"/>
            <w:vAlign w:val="center"/>
          </w:tcPr>
          <w:p w:rsidR="00916B28" w:rsidRPr="006B43E2" w:rsidRDefault="00FD6860" w:rsidP="006B43E2">
            <w:pPr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916B28" w:rsidRPr="006B43E2" w:rsidRDefault="009806F9" w:rsidP="006B43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A7158">
              <w:rPr>
                <w:sz w:val="20"/>
                <w:szCs w:val="20"/>
              </w:rPr>
              <w:t>GÜZ</w:t>
            </w:r>
          </w:p>
        </w:tc>
      </w:tr>
    </w:tbl>
    <w:p w:rsidR="00916B28" w:rsidRPr="00474EEF" w:rsidRDefault="00916B28" w:rsidP="00916B28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916B28" w:rsidRPr="006B43E2">
        <w:tc>
          <w:tcPr>
            <w:tcW w:w="1668" w:type="dxa"/>
            <w:vAlign w:val="center"/>
          </w:tcPr>
          <w:p w:rsidR="00916B28" w:rsidRPr="006B43E2" w:rsidRDefault="00916B28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711636" w:rsidRPr="00711636" w:rsidRDefault="009806F9" w:rsidP="00C41625">
            <w:pPr>
              <w:outlineLvl w:val="0"/>
            </w:pPr>
            <w:r>
              <w:t xml:space="preserve"> </w:t>
            </w:r>
            <w:proofErr w:type="gramStart"/>
            <w:r w:rsidR="00D36397">
              <w:t>281411006</w:t>
            </w:r>
            <w:proofErr w:type="gramEnd"/>
          </w:p>
        </w:tc>
        <w:tc>
          <w:tcPr>
            <w:tcW w:w="1560" w:type="dxa"/>
            <w:vAlign w:val="center"/>
          </w:tcPr>
          <w:p w:rsidR="00916B28" w:rsidRPr="006B43E2" w:rsidRDefault="00916B28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1957BA" w:rsidRPr="004B2B02" w:rsidRDefault="004B2B02" w:rsidP="00594FA7">
            <w:pPr>
              <w:jc w:val="center"/>
              <w:outlineLvl w:val="0"/>
            </w:pPr>
            <w:r>
              <w:t>TIBBİ TERMİNOLOJİ</w:t>
            </w:r>
          </w:p>
        </w:tc>
      </w:tr>
    </w:tbl>
    <w:p w:rsidR="00916B28" w:rsidRPr="00474EEF" w:rsidRDefault="00BA5FFD" w:rsidP="00F52DC8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       </w:t>
      </w:r>
      <w:r w:rsidR="005F59F9" w:rsidRPr="00474EEF">
        <w:rPr>
          <w:b/>
          <w:sz w:val="20"/>
          <w:szCs w:val="20"/>
        </w:rPr>
        <w:t xml:space="preserve">                      </w:t>
      </w:r>
      <w:r w:rsidRPr="00474EEF">
        <w:rPr>
          <w:b/>
          <w:sz w:val="20"/>
          <w:szCs w:val="20"/>
        </w:rPr>
        <w:t xml:space="preserve">  </w:t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72"/>
        <w:gridCol w:w="222"/>
        <w:gridCol w:w="1095"/>
        <w:gridCol w:w="767"/>
        <w:gridCol w:w="51"/>
        <w:gridCol w:w="657"/>
        <w:gridCol w:w="850"/>
        <w:gridCol w:w="663"/>
        <w:gridCol w:w="100"/>
        <w:gridCol w:w="2555"/>
        <w:gridCol w:w="1561"/>
      </w:tblGrid>
      <w:tr w:rsidR="00242670" w:rsidRPr="00424600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E017F7" w:rsidRDefault="00242670" w:rsidP="003E2CA7">
            <w:pPr>
              <w:rPr>
                <w:b/>
                <w:sz w:val="18"/>
                <w:szCs w:val="20"/>
              </w:rPr>
            </w:pPr>
            <w:r w:rsidRPr="00E017F7">
              <w:rPr>
                <w:b/>
                <w:sz w:val="18"/>
                <w:szCs w:val="20"/>
              </w:rPr>
              <w:t>YARIYIL</w:t>
            </w:r>
          </w:p>
          <w:p w:rsidR="00242670" w:rsidRPr="00521A1D" w:rsidRDefault="00242670" w:rsidP="003E2CA7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DERSİN</w:t>
            </w:r>
          </w:p>
        </w:tc>
      </w:tr>
      <w:tr w:rsidR="00242670" w:rsidRPr="00424600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670" w:rsidRPr="00521A1D" w:rsidRDefault="00242670" w:rsidP="003E2CA7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DA08B8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242670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2426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4B2B02" w:rsidRPr="00424600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02" w:rsidRPr="002C02AF" w:rsidRDefault="00594FA7" w:rsidP="00594FA7">
            <w:pPr>
              <w:pStyle w:val="ListeParagraf"/>
              <w:ind w:left="420"/>
            </w:pPr>
            <w:r>
              <w:t>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02" w:rsidRPr="002C02AF" w:rsidRDefault="004B2B02" w:rsidP="00E9030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2B02" w:rsidRPr="002C02AF" w:rsidRDefault="004B2B02" w:rsidP="00E0035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00355">
              <w:rPr>
                <w:sz w:val="22"/>
                <w:szCs w:val="22"/>
              </w:rPr>
              <w:t>-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B02" w:rsidRPr="002C02AF" w:rsidRDefault="00E00355" w:rsidP="00E9030E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4B2B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2" w:rsidRPr="002C02AF" w:rsidRDefault="004B2B02" w:rsidP="00E9030E">
            <w:pPr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2" w:rsidRPr="002C02AF" w:rsidRDefault="004B2B02" w:rsidP="00E9030E">
            <w:pPr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2B02" w:rsidRPr="00E25D97" w:rsidRDefault="004B2B02" w:rsidP="001957BA">
            <w:pPr>
              <w:jc w:val="center"/>
              <w:rPr>
                <w:vertAlign w:val="superscript"/>
              </w:rPr>
            </w:pPr>
            <w:r w:rsidRPr="00E25D97">
              <w:rPr>
                <w:vertAlign w:val="superscript"/>
              </w:rPr>
              <w:t>ZORUNLU (</w:t>
            </w:r>
            <w:r>
              <w:rPr>
                <w:vertAlign w:val="superscript"/>
              </w:rPr>
              <w:t xml:space="preserve"> X </w:t>
            </w:r>
            <w:r w:rsidRPr="00E25D97">
              <w:rPr>
                <w:vertAlign w:val="superscript"/>
              </w:rPr>
              <w:t xml:space="preserve">)  </w:t>
            </w:r>
            <w:r>
              <w:rPr>
                <w:vertAlign w:val="superscript"/>
              </w:rPr>
              <w:t xml:space="preserve">SEÇMELİ (   </w:t>
            </w:r>
            <w:r w:rsidRPr="00E25D97">
              <w:rPr>
                <w:vertAlign w:val="superscript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2B02" w:rsidRPr="00E25D97" w:rsidRDefault="004B2B02" w:rsidP="00A674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Türkçe</w:t>
            </w:r>
          </w:p>
        </w:tc>
      </w:tr>
      <w:tr w:rsidR="00242670" w:rsidRPr="004246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2670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DERSİN </w:t>
            </w:r>
            <w:r w:rsidRPr="00DA08B8">
              <w:rPr>
                <w:b/>
                <w:sz w:val="20"/>
                <w:szCs w:val="20"/>
              </w:rPr>
              <w:t>KATEGORİ</w:t>
            </w:r>
            <w:r>
              <w:rPr>
                <w:b/>
                <w:sz w:val="20"/>
                <w:szCs w:val="20"/>
              </w:rPr>
              <w:t>Sİ</w:t>
            </w:r>
          </w:p>
        </w:tc>
      </w:tr>
      <w:tr w:rsidR="00242670" w:rsidRPr="00D64451" w:rsidTr="00DA715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42670" w:rsidRPr="00D62B39" w:rsidRDefault="00916B28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70" w:rsidRPr="00D62B39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Mühendislik</w:t>
            </w:r>
          </w:p>
        </w:tc>
        <w:tc>
          <w:tcPr>
            <w:tcW w:w="237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70" w:rsidRDefault="00CB73BD" w:rsidP="00CC5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Makine Mühendisliği</w:t>
            </w:r>
          </w:p>
          <w:p w:rsidR="00242670" w:rsidRPr="00D62B39" w:rsidRDefault="00242670" w:rsidP="00CC5974">
            <w:pPr>
              <w:jc w:val="center"/>
              <w:rPr>
                <w:b/>
                <w:sz w:val="20"/>
                <w:szCs w:val="20"/>
              </w:rPr>
            </w:pPr>
            <w:r w:rsidRPr="00D62B39">
              <w:rPr>
                <w:b/>
                <w:sz w:val="20"/>
                <w:szCs w:val="20"/>
              </w:rPr>
              <w:t xml:space="preserve"> [Önemli düzeyde tasarım içeriyorsa (</w:t>
            </w:r>
            <w:r w:rsidRPr="00D62B39">
              <w:rPr>
                <w:b/>
                <w:sz w:val="20"/>
                <w:szCs w:val="20"/>
              </w:rPr>
              <w:sym w:font="Symbol" w:char="F0D6"/>
            </w:r>
            <w:r w:rsidRPr="00D62B39">
              <w:rPr>
                <w:b/>
                <w:sz w:val="20"/>
                <w:szCs w:val="20"/>
              </w:rPr>
              <w:t>) koyunuz.]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70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</w:t>
            </w:r>
            <w:r w:rsidR="00CB73BD">
              <w:rPr>
                <w:b/>
                <w:sz w:val="20"/>
                <w:szCs w:val="20"/>
              </w:rPr>
              <w:t xml:space="preserve"> Bilim</w:t>
            </w:r>
          </w:p>
        </w:tc>
      </w:tr>
      <w:tr w:rsidR="00242670" w:rsidRPr="00D64451" w:rsidTr="00DA715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670" w:rsidRPr="00771293" w:rsidRDefault="00242670" w:rsidP="00424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670" w:rsidRPr="00FF422D" w:rsidRDefault="00242670" w:rsidP="008B5497">
            <w:pPr>
              <w:jc w:val="center"/>
            </w:pPr>
          </w:p>
        </w:tc>
        <w:tc>
          <w:tcPr>
            <w:tcW w:w="237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42670" w:rsidRPr="00FF422D" w:rsidRDefault="009806F9" w:rsidP="005D19B7">
            <w:pPr>
              <w:jc w:val="center"/>
            </w:pPr>
            <w: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42670" w:rsidRPr="00771293" w:rsidRDefault="004B53F1" w:rsidP="00424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34A7C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334A7C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004321" w:rsidTr="005A188F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21" w:rsidRDefault="0000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4321" w:rsidTr="005A188F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21" w:rsidRDefault="0000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</w:p>
        </w:tc>
      </w:tr>
      <w:tr w:rsidR="0000432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21" w:rsidRDefault="0000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</w:p>
        </w:tc>
      </w:tr>
      <w:tr w:rsidR="0000432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21" w:rsidRDefault="0000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432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321" w:rsidRDefault="0000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432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321" w:rsidRDefault="0000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432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4321" w:rsidRDefault="0000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(</w:t>
            </w:r>
            <w:proofErr w:type="gramStart"/>
            <w:r>
              <w:rPr>
                <w:sz w:val="20"/>
                <w:szCs w:val="20"/>
              </w:rPr>
              <w:t>………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4321" w:rsidRPr="007A7C92" w:rsidRDefault="00004321" w:rsidP="00E9030E">
            <w:pPr>
              <w:jc w:val="center"/>
              <w:rPr>
                <w:sz w:val="20"/>
                <w:szCs w:val="20"/>
              </w:rPr>
            </w:pPr>
          </w:p>
        </w:tc>
      </w:tr>
      <w:tr w:rsidR="00004321" w:rsidTr="00A60C08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04321" w:rsidRDefault="00004321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321" w:rsidRPr="000E3402" w:rsidRDefault="00004321">
            <w:pPr>
              <w:jc w:val="center"/>
            </w:pPr>
            <w:r>
              <w:t>1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4321" w:rsidRPr="001A787E" w:rsidRDefault="00004321">
            <w:pPr>
              <w:jc w:val="center"/>
            </w:pPr>
            <w:r>
              <w:t>50</w:t>
            </w:r>
          </w:p>
        </w:tc>
      </w:tr>
      <w:tr w:rsidR="00004321" w:rsidTr="00EE5716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Pr="000E3402" w:rsidRDefault="000043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C4D35">
              <w:rPr>
                <w:sz w:val="20"/>
                <w:szCs w:val="20"/>
              </w:rPr>
              <w:t>-</w:t>
            </w:r>
          </w:p>
        </w:tc>
      </w:tr>
      <w:tr w:rsidR="00004321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321" w:rsidRPr="003C1BE1" w:rsidRDefault="007C4D35" w:rsidP="00AC22DD">
            <w:pPr>
              <w:jc w:val="both"/>
              <w:rPr>
                <w:sz w:val="20"/>
                <w:szCs w:val="20"/>
              </w:rPr>
            </w:pPr>
            <w:proofErr w:type="gramStart"/>
            <w:r w:rsidRPr="00F96B4D">
              <w:rPr>
                <w:sz w:val="22"/>
                <w:szCs w:val="20"/>
              </w:rPr>
              <w:t xml:space="preserve">Bu derste Tıbbi Terminolojiye Giriş; İnsanın Yapısına İlişkin Temel Tanım ve Terimler, Tıbbi Terimleri okuma kuralları, Kaynaştırma harfleri, Tıbbi terimleri meydana getiren öğeler; ön ek, son ek, kök yapıları, kaynaştırma harfleri, Tıbbi Kısaltmalar, Kan ve Kan Yapıcı Organlar, Lenf ve </w:t>
            </w:r>
            <w:proofErr w:type="spellStart"/>
            <w:r w:rsidRPr="00F96B4D">
              <w:rPr>
                <w:sz w:val="22"/>
                <w:szCs w:val="20"/>
              </w:rPr>
              <w:t>İmmün</w:t>
            </w:r>
            <w:proofErr w:type="spellEnd"/>
            <w:r w:rsidRPr="00F96B4D">
              <w:rPr>
                <w:sz w:val="22"/>
                <w:szCs w:val="20"/>
              </w:rPr>
              <w:t xml:space="preserve"> Sisteme İlişkin Terimler, </w:t>
            </w:r>
            <w:proofErr w:type="spellStart"/>
            <w:r w:rsidRPr="00F96B4D">
              <w:rPr>
                <w:sz w:val="22"/>
                <w:szCs w:val="20"/>
              </w:rPr>
              <w:t>Kardiyovasküler</w:t>
            </w:r>
            <w:proofErr w:type="spellEnd"/>
            <w:r w:rsidRPr="00F96B4D">
              <w:rPr>
                <w:sz w:val="22"/>
                <w:szCs w:val="20"/>
              </w:rPr>
              <w:t xml:space="preserve"> Sisteme İlişkin Terimler, Solunum Sistemine İlişkin Terimler, Sindirim sistemine İlişkin Terimler, Göze İlişkin Terimler, </w:t>
            </w:r>
            <w:proofErr w:type="spellStart"/>
            <w:r w:rsidRPr="00F96B4D">
              <w:rPr>
                <w:sz w:val="22"/>
                <w:szCs w:val="20"/>
              </w:rPr>
              <w:t>Üriner</w:t>
            </w:r>
            <w:proofErr w:type="spellEnd"/>
            <w:r w:rsidRPr="00F96B4D">
              <w:rPr>
                <w:sz w:val="22"/>
                <w:szCs w:val="20"/>
              </w:rPr>
              <w:t xml:space="preserve"> Sisteme İlişkin Terimler, </w:t>
            </w:r>
            <w:proofErr w:type="spellStart"/>
            <w:r w:rsidRPr="00F96B4D">
              <w:rPr>
                <w:sz w:val="22"/>
                <w:szCs w:val="20"/>
              </w:rPr>
              <w:t>Genital</w:t>
            </w:r>
            <w:proofErr w:type="spellEnd"/>
            <w:r w:rsidRPr="00F96B4D">
              <w:rPr>
                <w:sz w:val="22"/>
                <w:szCs w:val="20"/>
              </w:rPr>
              <w:t xml:space="preserve"> Sisteme İlişkin Terimler, Kulağa İlişkin Terimler </w:t>
            </w:r>
            <w:proofErr w:type="spellStart"/>
            <w:r w:rsidRPr="00F96B4D">
              <w:rPr>
                <w:sz w:val="22"/>
                <w:szCs w:val="20"/>
              </w:rPr>
              <w:t>Eponimler</w:t>
            </w:r>
            <w:proofErr w:type="spellEnd"/>
            <w:r w:rsidRPr="00F96B4D">
              <w:rPr>
                <w:sz w:val="22"/>
                <w:szCs w:val="20"/>
              </w:rPr>
              <w:t>, Sinonimler, Sinir Sistemi ve Psikiyatrik Hastalıklar, İç Salgı ve Metabolizma Bozuklukları ve Hareket Sistemine ilişkin terimler üzerinde durulur</w:t>
            </w:r>
            <w:r>
              <w:rPr>
                <w:sz w:val="22"/>
                <w:szCs w:val="20"/>
              </w:rPr>
              <w:t>.</w:t>
            </w:r>
            <w:proofErr w:type="gramEnd"/>
          </w:p>
        </w:tc>
      </w:tr>
      <w:tr w:rsidR="00004321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321" w:rsidRPr="00897F33" w:rsidRDefault="007C4D35" w:rsidP="007D57F6">
            <w:pPr>
              <w:jc w:val="both"/>
              <w:rPr>
                <w:sz w:val="20"/>
                <w:szCs w:val="20"/>
              </w:rPr>
            </w:pPr>
            <w:r w:rsidRPr="00F96B4D">
              <w:rPr>
                <w:sz w:val="22"/>
                <w:szCs w:val="22"/>
              </w:rPr>
              <w:t>Bu dersin amacı sağlık bilimlerinde kullanılan tıp terminolojisinin esaslarını kavrayarak teorik dersler ve pratik uygulamalar ile mesleki çalışmalarda kavramayı kolaylaştıracak temel meslek terminolojisi bilgilerini kazandırmaktır.</w:t>
            </w:r>
          </w:p>
        </w:tc>
      </w:tr>
      <w:tr w:rsidR="00004321" w:rsidTr="00634DA5">
        <w:trPr>
          <w:trHeight w:val="394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Pr="000E3402" w:rsidRDefault="007C4D35" w:rsidP="00634DA5">
            <w:pPr>
              <w:jc w:val="both"/>
              <w:rPr>
                <w:sz w:val="20"/>
                <w:szCs w:val="20"/>
              </w:rPr>
            </w:pPr>
            <w:r w:rsidRPr="007C4D35">
              <w:rPr>
                <w:color w:val="000000"/>
                <w:szCs w:val="18"/>
              </w:rPr>
              <w:t>Sağlık çalışanları arasında ortak bir dil oluşturulabilmesi ve sağlıklı bir iletişim kurulabilmesi için tıbbi terimlerin açıklanmasıdır.</w:t>
            </w:r>
          </w:p>
        </w:tc>
      </w:tr>
      <w:tr w:rsidR="00004321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35" w:rsidRPr="002065BA" w:rsidRDefault="007C4D35" w:rsidP="007C4D35">
            <w:pPr>
              <w:jc w:val="both"/>
              <w:rPr>
                <w:sz w:val="22"/>
                <w:szCs w:val="21"/>
              </w:rPr>
            </w:pPr>
            <w:r w:rsidRPr="002065BA">
              <w:rPr>
                <w:sz w:val="22"/>
                <w:szCs w:val="21"/>
              </w:rPr>
              <w:t>Bir tıbbi terimin yapısını terminolojik olarak analiz edebilme yeteneğini kazanma,</w:t>
            </w:r>
          </w:p>
          <w:p w:rsidR="00004321" w:rsidRPr="000E3402" w:rsidRDefault="007C4D35" w:rsidP="007C4D35">
            <w:pPr>
              <w:tabs>
                <w:tab w:val="left" w:pos="7800"/>
              </w:tabs>
            </w:pPr>
            <w:r w:rsidRPr="002065BA">
              <w:rPr>
                <w:sz w:val="22"/>
                <w:szCs w:val="21"/>
              </w:rPr>
              <w:t>Temel tıp bilimlerinin farklı organ sistemlerine ait bölümleri ile klinik tıp alanının farklı dallarının anlatımlarında sıklıkla ihtiyaç duyulan terimlerin anlam ve yapılarını öğrenerek mesleğe özgü hususlardaki terimlere hâkimiyeti sağlamak</w:t>
            </w:r>
          </w:p>
        </w:tc>
      </w:tr>
      <w:tr w:rsidR="00004321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35" w:rsidRPr="00A92F69" w:rsidRDefault="007C4D35" w:rsidP="007C4D35">
            <w:pPr>
              <w:rPr>
                <w:sz w:val="22"/>
                <w:szCs w:val="22"/>
              </w:rPr>
            </w:pPr>
            <w:r w:rsidRPr="00A92F69">
              <w:rPr>
                <w:sz w:val="22"/>
                <w:szCs w:val="22"/>
              </w:rPr>
              <w:t xml:space="preserve">Çağatay GÜLER; Tıbbi Terminoloji, </w:t>
            </w:r>
            <w:proofErr w:type="spellStart"/>
            <w:r w:rsidRPr="00A92F69">
              <w:rPr>
                <w:sz w:val="22"/>
                <w:szCs w:val="22"/>
              </w:rPr>
              <w:t>Somgür</w:t>
            </w:r>
            <w:proofErr w:type="spellEnd"/>
            <w:r w:rsidRPr="00A92F69">
              <w:rPr>
                <w:sz w:val="22"/>
                <w:szCs w:val="22"/>
              </w:rPr>
              <w:t xml:space="preserve"> Yayıncılık, 2001.</w:t>
            </w:r>
          </w:p>
          <w:p w:rsidR="00004321" w:rsidRPr="007C4D35" w:rsidRDefault="007C4D35" w:rsidP="007C4D35">
            <w:pPr>
              <w:pStyle w:val="Balk4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 w:rsidRPr="007C4D35">
              <w:rPr>
                <w:b w:val="0"/>
                <w:sz w:val="22"/>
                <w:szCs w:val="22"/>
              </w:rPr>
              <w:t>MEB (2008) MEGEP (Meslekî Eğitim Ve Öğretim Sisteminin Güçlendirilmesi Projesi) Büro Yönetimi Ve Sekreterlik Tıbbi Terminoloji (Tedavi Hizmetleri), ANKARA 2008.</w:t>
            </w:r>
            <w:r w:rsidRPr="007C4D35">
              <w:rPr>
                <w:b w:val="0"/>
                <w:sz w:val="22"/>
                <w:szCs w:val="22"/>
              </w:rPr>
              <w:br/>
              <w:t xml:space="preserve">Çağatay GÜLER; Tıbbi Terminoloji,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Somgür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Yayıncılık, 2001.</w:t>
            </w:r>
            <w:r w:rsidRPr="007C4D35">
              <w:rPr>
                <w:b w:val="0"/>
                <w:sz w:val="22"/>
                <w:szCs w:val="22"/>
              </w:rPr>
              <w:br/>
            </w:r>
            <w:proofErr w:type="spellStart"/>
            <w:r w:rsidRPr="007C4D35">
              <w:rPr>
                <w:b w:val="0"/>
                <w:sz w:val="22"/>
                <w:szCs w:val="22"/>
              </w:rPr>
              <w:lastRenderedPageBreak/>
              <w:t>İ.Hatiboğlu</w:t>
            </w:r>
            <w:proofErr w:type="spellEnd"/>
            <w:r w:rsidRPr="007C4D35">
              <w:rPr>
                <w:b w:val="0"/>
                <w:sz w:val="22"/>
                <w:szCs w:val="22"/>
              </w:rPr>
              <w:t>; Tıbbi Terminoloji, Hatiboğlu Yayıncılık, 2000.</w:t>
            </w:r>
            <w:r w:rsidRPr="007C4D35">
              <w:rPr>
                <w:b w:val="0"/>
                <w:sz w:val="22"/>
                <w:szCs w:val="22"/>
              </w:rPr>
              <w:br/>
            </w:r>
            <w:proofErr w:type="spellStart"/>
            <w:r w:rsidRPr="007C4D35">
              <w:rPr>
                <w:b w:val="0"/>
                <w:sz w:val="22"/>
                <w:szCs w:val="22"/>
              </w:rPr>
              <w:t>Artukoğlu,A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Kaplan,A</w:t>
            </w:r>
            <w:proofErr w:type="spellEnd"/>
            <w:proofErr w:type="gramStart"/>
            <w:r w:rsidRPr="007C4D35">
              <w:rPr>
                <w:b w:val="0"/>
                <w:sz w:val="22"/>
                <w:szCs w:val="22"/>
              </w:rPr>
              <w:t>.,</w:t>
            </w:r>
            <w:proofErr w:type="gramEnd"/>
            <w:r w:rsidRPr="007C4D35">
              <w:rPr>
                <w:b w:val="0"/>
                <w:sz w:val="22"/>
                <w:szCs w:val="22"/>
              </w:rPr>
              <w:t xml:space="preserve"> Yılmaz, A., Tıbbi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Terminoloki</w:t>
            </w:r>
            <w:proofErr w:type="spellEnd"/>
            <w:r w:rsidRPr="007C4D35">
              <w:rPr>
                <w:b w:val="0"/>
                <w:sz w:val="22"/>
                <w:szCs w:val="22"/>
              </w:rPr>
              <w:t>, Kum Matbaası, 2001.</w:t>
            </w:r>
            <w:r w:rsidRPr="007C4D35">
              <w:rPr>
                <w:b w:val="0"/>
                <w:sz w:val="22"/>
                <w:szCs w:val="22"/>
              </w:rPr>
              <w:br/>
            </w:r>
            <w:proofErr w:type="spellStart"/>
            <w:r w:rsidRPr="007C4D35">
              <w:rPr>
                <w:b w:val="0"/>
                <w:sz w:val="22"/>
                <w:szCs w:val="22"/>
              </w:rPr>
              <w:t>Rakel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RE.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Textbook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Family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Practice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. 4th ed.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Philadelphia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W.B.Saunders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Company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; 1990.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Swartz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MH. </w:t>
            </w:r>
            <w:r w:rsidRPr="007C4D35">
              <w:rPr>
                <w:b w:val="0"/>
                <w:sz w:val="22"/>
                <w:szCs w:val="22"/>
              </w:rPr>
              <w:br/>
              <w:t>Tıbbi Terminoloji; Nobel Yayınevi, 2002.</w:t>
            </w:r>
            <w:r w:rsidRPr="007C4D35">
              <w:rPr>
                <w:b w:val="0"/>
                <w:sz w:val="22"/>
                <w:szCs w:val="22"/>
              </w:rPr>
              <w:br/>
            </w:r>
            <w:proofErr w:type="spellStart"/>
            <w:r w:rsidRPr="007C4D35">
              <w:rPr>
                <w:b w:val="0"/>
                <w:sz w:val="22"/>
                <w:szCs w:val="22"/>
              </w:rPr>
              <w:t>Ehrlich.A.B</w:t>
            </w:r>
            <w:proofErr w:type="spellEnd"/>
            <w:proofErr w:type="gramStart"/>
            <w:r w:rsidRPr="007C4D35">
              <w:rPr>
                <w:b w:val="0"/>
                <w:sz w:val="22"/>
                <w:szCs w:val="22"/>
              </w:rPr>
              <w:t>.,</w:t>
            </w:r>
            <w:proofErr w:type="gramEnd"/>
            <w:r w:rsidRPr="007C4D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Ehrlich</w:t>
            </w:r>
            <w:proofErr w:type="spellEnd"/>
            <w:r w:rsidRPr="007C4D35">
              <w:rPr>
                <w:b w:val="0"/>
                <w:sz w:val="22"/>
                <w:szCs w:val="22"/>
              </w:rPr>
              <w:t>. S.C</w:t>
            </w:r>
            <w:proofErr w:type="gramStart"/>
            <w:r w:rsidRPr="007C4D35">
              <w:rPr>
                <w:b w:val="0"/>
                <w:sz w:val="22"/>
                <w:szCs w:val="22"/>
              </w:rPr>
              <w:t>.,</w:t>
            </w:r>
            <w:proofErr w:type="gramEnd"/>
            <w:r w:rsidRPr="007C4D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Medical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terminology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for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health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professions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Albany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, NY :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Delmar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4D35">
              <w:rPr>
                <w:b w:val="0"/>
                <w:sz w:val="22"/>
                <w:szCs w:val="22"/>
              </w:rPr>
              <w:t>Thomson</w:t>
            </w:r>
            <w:proofErr w:type="spellEnd"/>
            <w:r w:rsidRPr="007C4D35">
              <w:rPr>
                <w:b w:val="0"/>
                <w:sz w:val="22"/>
                <w:szCs w:val="22"/>
              </w:rPr>
              <w:t xml:space="preserve"> Learning, 2001</w:t>
            </w:r>
          </w:p>
        </w:tc>
      </w:tr>
      <w:tr w:rsidR="00004321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321" w:rsidRPr="00CF7BB9" w:rsidRDefault="00004321" w:rsidP="00CF7BB9">
            <w:pPr>
              <w:pStyle w:val="Balk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04321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321" w:rsidRDefault="00004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321" w:rsidRPr="000E3402" w:rsidRDefault="000043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334A7C" w:rsidRDefault="00334A7C" w:rsidP="00334A7C">
      <w:pPr>
        <w:rPr>
          <w:sz w:val="18"/>
          <w:szCs w:val="18"/>
        </w:rPr>
        <w:sectPr w:rsidR="00334A7C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1"/>
        <w:gridCol w:w="8481"/>
      </w:tblGrid>
      <w:tr w:rsidR="00334A7C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DERSİN HAFTALIK PLANI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Default="00334A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İŞLENEN KONULAR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>Tıbbi Terminolojiye Giriş, terim kavramı ve sağlık terminolojisi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>İnsanın Yapısına İlişkin Temel Tanım ve Terimler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>Terimlerin tekil ve çoğul hali, tıbbi kısaltmalar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 xml:space="preserve">Tıbbi Terimleri Meydana Getiren Öğeler: Kök, Son </w:t>
            </w:r>
            <w:proofErr w:type="spellStart"/>
            <w:proofErr w:type="gramStart"/>
            <w:r w:rsidRPr="00A92F69">
              <w:t>Ekler,ön</w:t>
            </w:r>
            <w:proofErr w:type="spellEnd"/>
            <w:proofErr w:type="gramEnd"/>
            <w:r w:rsidRPr="00A92F69">
              <w:t xml:space="preserve"> ekler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>Kalp ve dolaşım sistemi ile ilgili terimler</w:t>
            </w:r>
          </w:p>
        </w:tc>
      </w:tr>
      <w:tr w:rsidR="00C00B53" w:rsidTr="009806F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B53" w:rsidRPr="00A92F69" w:rsidRDefault="00C00B53" w:rsidP="00E9030E">
            <w:pPr>
              <w:jc w:val="both"/>
            </w:pPr>
            <w:r w:rsidRPr="00A92F69">
              <w:t>Sindirim sistemi ile ilgili terimler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>Kalp ve dolaşım sistemi ile ilgili terimler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>Sindirim sistemi ile ilgili terimler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>Boşaltım sistemi ile ilgili terimler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>Kas ve iskelet sistemi ile ilgili terimler</w:t>
            </w: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 w:rsidP="00035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A92F69" w:rsidRDefault="00C00B53" w:rsidP="00E9030E">
            <w:r w:rsidRPr="00A92F69">
              <w:t>KBB ile ilgili terimler</w:t>
            </w:r>
          </w:p>
        </w:tc>
      </w:tr>
      <w:tr w:rsidR="00C00B53" w:rsidTr="009806F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B53" w:rsidRDefault="00C00B53" w:rsidP="00035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B53" w:rsidRPr="0072271B" w:rsidRDefault="00C00B53" w:rsidP="004B560D">
            <w:pPr>
              <w:jc w:val="both"/>
              <w:rPr>
                <w:sz w:val="20"/>
                <w:szCs w:val="20"/>
              </w:rPr>
            </w:pP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 w:rsidP="00035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B74BC6" w:rsidRDefault="00C00B53" w:rsidP="004B560D">
            <w:pPr>
              <w:rPr>
                <w:sz w:val="20"/>
                <w:szCs w:val="20"/>
              </w:rPr>
            </w:pPr>
          </w:p>
        </w:tc>
      </w:tr>
      <w:tr w:rsidR="00C00B5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53" w:rsidRDefault="00C00B53" w:rsidP="00035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B53" w:rsidRPr="00B74BC6" w:rsidRDefault="00C00B53" w:rsidP="004B560D">
            <w:pPr>
              <w:rPr>
                <w:sz w:val="20"/>
                <w:szCs w:val="20"/>
              </w:rPr>
            </w:pPr>
          </w:p>
        </w:tc>
      </w:tr>
      <w:tr w:rsidR="00C00B53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00B53" w:rsidRDefault="00C0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00B53" w:rsidRPr="000E3402" w:rsidRDefault="00C00B53">
            <w:pPr>
              <w:rPr>
                <w:sz w:val="20"/>
                <w:szCs w:val="20"/>
              </w:rPr>
            </w:pPr>
          </w:p>
        </w:tc>
      </w:tr>
    </w:tbl>
    <w:p w:rsidR="00334A7C" w:rsidRDefault="00334A7C" w:rsidP="00334A7C">
      <w:pPr>
        <w:rPr>
          <w:sz w:val="16"/>
          <w:szCs w:val="16"/>
        </w:rPr>
      </w:pPr>
    </w:p>
    <w:p w:rsidR="00334A7C" w:rsidRPr="00EA6B27" w:rsidRDefault="00EA6B27" w:rsidP="00334A7C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DİKKAT</w:t>
      </w:r>
      <w:proofErr w:type="gramStart"/>
      <w:r>
        <w:rPr>
          <w:color w:val="FF0000"/>
          <w:sz w:val="16"/>
          <w:szCs w:val="16"/>
        </w:rPr>
        <w:t>!!!</w:t>
      </w:r>
      <w:proofErr w:type="gramEnd"/>
      <w:r>
        <w:rPr>
          <w:color w:val="FF0000"/>
          <w:sz w:val="16"/>
          <w:szCs w:val="16"/>
        </w:rPr>
        <w:t xml:space="preserve"> AŞAĞIDAKİ </w:t>
      </w:r>
      <w:r w:rsidRPr="00EA6B27">
        <w:rPr>
          <w:color w:val="FF0000"/>
          <w:sz w:val="16"/>
          <w:szCs w:val="16"/>
        </w:rPr>
        <w:t>PROGRAM ÇIKTISI BÖLÜM/PROGRAMIN YETERLİLİKLERİNE GÖRE BELİRLENMİŞ PROGRAM KAZANIMLARIDIR</w:t>
      </w:r>
      <w:r>
        <w:rPr>
          <w:color w:val="FF0000"/>
          <w:sz w:val="16"/>
          <w:szCs w:val="16"/>
        </w:rPr>
        <w:t>. ULUSAL VE ALAN YETERLİLİKLERİNE GÖRE BU KAZANIMLAR BELİRLENİM ÇIKTI İFADELERİ HAZIRLANACAKTIR. PROGRAM ÇIKTISI SAYISI 11 OLMAK ZORUNDA DEĞİLDİR, DAHA AZ VEYA FAZLA İFADE YER ALABİLİR.</w:t>
      </w:r>
    </w:p>
    <w:p w:rsidR="00EA6B27" w:rsidRDefault="00EA6B27" w:rsidP="00334A7C">
      <w:pPr>
        <w:rPr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34A7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7C" w:rsidRDefault="00334A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9030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 w:rsidP="004B56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Hemşirelik/Ebelik/Sağlık Yönetimi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30E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30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 w:rsidP="004B56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30E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30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AC75B1" w:rsidRDefault="00E9030E" w:rsidP="004B56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Hemşirelik/Ebelik/Sağlık Yönetimi ve sağlık bilimlerine ilişkin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30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AC75B1" w:rsidRDefault="00E9030E" w:rsidP="004B560D">
            <w:pPr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030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AC75B1" w:rsidRDefault="00E9030E" w:rsidP="004B560D">
            <w:pPr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Hemşirelik/Ebelik/Sağlık Yönetimi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9030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AC75B1" w:rsidRDefault="00E9030E" w:rsidP="004B56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 yazılı ve sözlü iletişim/sunum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9030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AC75B1" w:rsidRDefault="00E9030E" w:rsidP="004B56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30E" w:rsidRPr="000E3402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030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 w:rsidP="004B56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0E" w:rsidRDefault="00E9030E" w:rsidP="00E903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30E" w:rsidRDefault="00E9030E" w:rsidP="00E903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4A7C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AC75B1" w:rsidRDefault="00334A7C">
            <w:pPr>
              <w:jc w:val="both"/>
              <w:rPr>
                <w:sz w:val="20"/>
                <w:szCs w:val="20"/>
              </w:rPr>
            </w:pPr>
            <w:r w:rsidRPr="00AC75B1">
              <w:rPr>
                <w:b/>
                <w:sz w:val="20"/>
                <w:szCs w:val="20"/>
              </w:rPr>
              <w:t>1</w:t>
            </w:r>
            <w:r w:rsidRPr="00AC75B1">
              <w:rPr>
                <w:sz w:val="20"/>
                <w:szCs w:val="20"/>
              </w:rPr>
              <w:t xml:space="preserve">:Hiç Katkısı Yok. </w:t>
            </w:r>
            <w:r w:rsidRPr="00AC75B1">
              <w:rPr>
                <w:b/>
                <w:sz w:val="20"/>
                <w:szCs w:val="20"/>
              </w:rPr>
              <w:t>2</w:t>
            </w:r>
            <w:r w:rsidRPr="00AC75B1">
              <w:rPr>
                <w:sz w:val="20"/>
                <w:szCs w:val="20"/>
              </w:rPr>
              <w:t xml:space="preserve">:Kısmen Katkısı Var. </w:t>
            </w:r>
            <w:r w:rsidRPr="00AC75B1">
              <w:rPr>
                <w:b/>
                <w:sz w:val="20"/>
                <w:szCs w:val="20"/>
              </w:rPr>
              <w:t>3</w:t>
            </w:r>
            <w:r w:rsidRPr="00AC75B1">
              <w:rPr>
                <w:sz w:val="20"/>
                <w:szCs w:val="20"/>
              </w:rPr>
              <w:t>:Tam Katkısı Var.</w:t>
            </w:r>
          </w:p>
        </w:tc>
      </w:tr>
    </w:tbl>
    <w:p w:rsidR="00334A7C" w:rsidRDefault="00334A7C" w:rsidP="00334A7C">
      <w:pPr>
        <w:rPr>
          <w:sz w:val="16"/>
          <w:szCs w:val="16"/>
        </w:rPr>
      </w:pPr>
    </w:p>
    <w:p w:rsidR="00A3320E" w:rsidRDefault="00A3320E" w:rsidP="00A3320E">
      <w:pPr>
        <w:spacing w:line="360" w:lineRule="auto"/>
      </w:pPr>
      <w:r>
        <w:rPr>
          <w:b/>
        </w:rPr>
        <w:t>Dersin Öğretim Ü</w:t>
      </w:r>
      <w:r w:rsidRPr="00D64451">
        <w:rPr>
          <w:b/>
        </w:rPr>
        <w:t>ye</w:t>
      </w:r>
      <w:r>
        <w:rPr>
          <w:b/>
        </w:rPr>
        <w:t>si</w:t>
      </w:r>
      <w:r w:rsidRPr="00D64451">
        <w:rPr>
          <w:b/>
        </w:rPr>
        <w:t>:</w:t>
      </w:r>
      <w:r w:rsidRPr="003320A5">
        <w:t xml:space="preserve">  </w:t>
      </w:r>
      <w:r w:rsidR="009806F9">
        <w:t xml:space="preserve"> </w:t>
      </w:r>
    </w:p>
    <w:p w:rsidR="00F627D3" w:rsidRDefault="00A3320E" w:rsidP="00F627D3">
      <w:pPr>
        <w:outlineLvl w:val="0"/>
        <w:rPr>
          <w:b/>
        </w:rPr>
      </w:pPr>
      <w:r w:rsidRPr="00D64451">
        <w:rPr>
          <w:b/>
        </w:rPr>
        <w:t>İmza</w:t>
      </w:r>
      <w:r w:rsidRPr="003320A5">
        <w:t xml:space="preserve">: </w:t>
      </w:r>
      <w:r w:rsidRPr="003320A5">
        <w:tab/>
      </w:r>
      <w:r w:rsidR="00290167">
        <w:t xml:space="preserve"> </w:t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F627D3">
        <w:rPr>
          <w:b/>
        </w:rPr>
        <w:tab/>
      </w:r>
      <w:r w:rsidR="00355D9F">
        <w:rPr>
          <w:b/>
        </w:rPr>
        <w:tab/>
      </w:r>
      <w:r w:rsidR="00355D9F">
        <w:rPr>
          <w:b/>
        </w:rPr>
        <w:tab/>
      </w:r>
      <w:r w:rsidR="00355D9F">
        <w:rPr>
          <w:b/>
        </w:rPr>
        <w:tab/>
      </w:r>
    </w:p>
    <w:p w:rsidR="00F627D3" w:rsidRDefault="00F627D3" w:rsidP="00F627D3">
      <w:pPr>
        <w:jc w:val="center"/>
        <w:outlineLvl w:val="0"/>
        <w:rPr>
          <w:b/>
        </w:rPr>
      </w:pPr>
    </w:p>
    <w:p w:rsidR="00F627D3" w:rsidRDefault="00F627D3" w:rsidP="00F627D3">
      <w:pPr>
        <w:jc w:val="center"/>
        <w:outlineLvl w:val="0"/>
        <w:rPr>
          <w:b/>
        </w:rPr>
      </w:pPr>
    </w:p>
    <w:p w:rsidR="00F627D3" w:rsidRDefault="00F627D3" w:rsidP="00F627D3">
      <w:pPr>
        <w:jc w:val="center"/>
        <w:outlineLvl w:val="0"/>
        <w:rPr>
          <w:b/>
        </w:rPr>
      </w:pPr>
    </w:p>
    <w:p w:rsidR="00F627D3" w:rsidRDefault="00F627D3" w:rsidP="00F627D3">
      <w:pPr>
        <w:jc w:val="center"/>
        <w:outlineLvl w:val="0"/>
        <w:rPr>
          <w:b/>
        </w:rPr>
      </w:pPr>
    </w:p>
    <w:p w:rsidR="00F627D3" w:rsidRDefault="00F627D3" w:rsidP="00F627D3">
      <w:pPr>
        <w:jc w:val="center"/>
        <w:outlineLvl w:val="0"/>
        <w:rPr>
          <w:b/>
        </w:rPr>
      </w:pPr>
    </w:p>
    <w:p w:rsidR="00F627D3" w:rsidRDefault="00F627D3" w:rsidP="00F627D3">
      <w:pPr>
        <w:jc w:val="center"/>
        <w:outlineLvl w:val="0"/>
        <w:rPr>
          <w:b/>
        </w:rPr>
      </w:pPr>
    </w:p>
    <w:p w:rsidR="00F627D3" w:rsidRDefault="00F627D3" w:rsidP="00F627D3">
      <w:pPr>
        <w:jc w:val="center"/>
        <w:outlineLvl w:val="0"/>
        <w:rPr>
          <w:b/>
        </w:rPr>
      </w:pPr>
    </w:p>
    <w:p w:rsidR="00F627D3" w:rsidRDefault="00F627D3" w:rsidP="00F627D3">
      <w:pPr>
        <w:jc w:val="center"/>
        <w:outlineLvl w:val="0"/>
        <w:rPr>
          <w:b/>
        </w:rPr>
      </w:pPr>
    </w:p>
    <w:p w:rsidR="00F627D3" w:rsidRDefault="00F627D3" w:rsidP="00F627D3">
      <w:pPr>
        <w:jc w:val="center"/>
        <w:outlineLvl w:val="0"/>
        <w:rPr>
          <w:b/>
        </w:rPr>
      </w:pPr>
    </w:p>
    <w:p w:rsidR="00F627D3" w:rsidRDefault="00A3320E" w:rsidP="00F627D3">
      <w:pPr>
        <w:jc w:val="center"/>
        <w:outlineLvl w:val="0"/>
        <w:rPr>
          <w:b/>
          <w:sz w:val="28"/>
          <w:szCs w:val="28"/>
        </w:rPr>
      </w:pPr>
      <w:r>
        <w:lastRenderedPageBreak/>
        <w:t xml:space="preserve"> </w:t>
      </w:r>
      <w:r w:rsidR="009174D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27D3">
        <w:rPr>
          <w:b/>
          <w:sz w:val="28"/>
          <w:szCs w:val="28"/>
        </w:rPr>
        <w:t xml:space="preserve">ESOGÜ Healthcare Management </w:t>
      </w:r>
      <w:proofErr w:type="spellStart"/>
      <w:r w:rsidR="00F627D3">
        <w:rPr>
          <w:b/>
          <w:sz w:val="28"/>
          <w:szCs w:val="28"/>
        </w:rPr>
        <w:t>Department</w:t>
      </w:r>
      <w:proofErr w:type="spellEnd"/>
    </w:p>
    <w:p w:rsidR="00F627D3" w:rsidRDefault="00F627D3" w:rsidP="00F627D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COURSE INFORMATION FORM</w:t>
      </w:r>
    </w:p>
    <w:p w:rsidR="00F627D3" w:rsidRDefault="00F627D3" w:rsidP="00F627D3">
      <w:pPr>
        <w:outlineLvl w:val="0"/>
        <w:rPr>
          <w:b/>
          <w:sz w:val="10"/>
          <w:szCs w:val="10"/>
        </w:rPr>
      </w:pPr>
    </w:p>
    <w:p w:rsidR="00F627D3" w:rsidRDefault="00F627D3" w:rsidP="00F627D3">
      <w:pPr>
        <w:outlineLvl w:val="0"/>
        <w:rPr>
          <w:b/>
          <w:sz w:val="10"/>
          <w:szCs w:val="1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06"/>
        <w:gridCol w:w="1388"/>
      </w:tblGrid>
      <w:tr w:rsidR="00F627D3" w:rsidTr="00F627D3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FALL</w:t>
            </w:r>
          </w:p>
        </w:tc>
      </w:tr>
    </w:tbl>
    <w:p w:rsidR="00F627D3" w:rsidRDefault="00F627D3" w:rsidP="00F627D3">
      <w:pPr>
        <w:jc w:val="right"/>
        <w:outlineLvl w:val="0"/>
        <w:rPr>
          <w:b/>
          <w:sz w:val="20"/>
          <w:szCs w:val="20"/>
        </w:rPr>
      </w:pP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320"/>
      </w:tblGrid>
      <w:tr w:rsidR="00F627D3" w:rsidTr="00F627D3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7D3" w:rsidRDefault="00D36397">
            <w:pPr>
              <w:outlineLvl w:val="0"/>
            </w:pPr>
            <w:r>
              <w:t>281411006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7D3" w:rsidRDefault="00F627D3">
            <w:pPr>
              <w:outlineLvl w:val="0"/>
              <w:rPr>
                <w:sz w:val="20"/>
                <w:szCs w:val="20"/>
              </w:rPr>
            </w:pPr>
          </w:p>
          <w:p w:rsidR="00F627D3" w:rsidRDefault="00F627D3">
            <w:pPr>
              <w:jc w:val="center"/>
              <w:outlineLvl w:val="0"/>
              <w:rPr>
                <w:sz w:val="22"/>
                <w:szCs w:val="20"/>
              </w:rPr>
            </w:pPr>
            <w:r>
              <w:t xml:space="preserve">MEDICAL </w:t>
            </w:r>
            <w:r>
              <w:rPr>
                <w:sz w:val="22"/>
              </w:rPr>
              <w:t>TERMINOLOGY</w:t>
            </w:r>
          </w:p>
          <w:p w:rsidR="00F627D3" w:rsidRDefault="00F627D3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F627D3" w:rsidRDefault="00F627D3" w:rsidP="00F627D3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2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537"/>
        <w:gridCol w:w="303"/>
        <w:gridCol w:w="979"/>
        <w:gridCol w:w="709"/>
        <w:gridCol w:w="222"/>
        <w:gridCol w:w="594"/>
        <w:gridCol w:w="789"/>
        <w:gridCol w:w="608"/>
        <w:gridCol w:w="222"/>
        <w:gridCol w:w="2452"/>
        <w:gridCol w:w="1372"/>
      </w:tblGrid>
      <w:tr w:rsidR="00F627D3" w:rsidTr="00F627D3">
        <w:trPr>
          <w:trHeight w:val="383"/>
        </w:trPr>
        <w:tc>
          <w:tcPr>
            <w:tcW w:w="6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7D3" w:rsidRDefault="00F627D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SEMESTER</w:t>
            </w:r>
          </w:p>
          <w:p w:rsidR="00F627D3" w:rsidRDefault="00F627D3">
            <w:pPr>
              <w:rPr>
                <w:sz w:val="20"/>
                <w:szCs w:val="20"/>
              </w:rPr>
            </w:pPr>
          </w:p>
        </w:tc>
        <w:tc>
          <w:tcPr>
            <w:tcW w:w="167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269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OF</w:t>
            </w:r>
          </w:p>
        </w:tc>
      </w:tr>
      <w:tr w:rsidR="00F627D3" w:rsidTr="00F627D3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Labratory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F627D3" w:rsidTr="00F627D3">
        <w:trPr>
          <w:trHeight w:val="367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COMPULSORY (X)  ELECTIVE (  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7D3" w:rsidRDefault="00F627D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TURKISH</w:t>
            </w:r>
          </w:p>
        </w:tc>
      </w:tr>
      <w:tr w:rsidR="00F627D3" w:rsidTr="00F627D3"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CATAGORY</w:t>
            </w:r>
          </w:p>
        </w:tc>
      </w:tr>
      <w:tr w:rsidR="00F627D3" w:rsidTr="00F627D3">
        <w:trPr>
          <w:trHeight w:val="546"/>
        </w:trPr>
        <w:tc>
          <w:tcPr>
            <w:tcW w:w="9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108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2341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Mechanical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Engineering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Profession</w:t>
            </w:r>
            <w:proofErr w:type="spellEnd"/>
          </w:p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</w:t>
            </w:r>
            <w:proofErr w:type="spellStart"/>
            <w:r>
              <w:rPr>
                <w:b/>
                <w:sz w:val="20"/>
                <w:szCs w:val="20"/>
              </w:rPr>
              <w:t>if</w:t>
            </w:r>
            <w:proofErr w:type="spellEnd"/>
            <w:r>
              <w:rPr>
                <w:b/>
                <w:sz w:val="20"/>
                <w:szCs w:val="20"/>
              </w:rPr>
              <w:t xml:space="preserve"> it </w:t>
            </w:r>
            <w:proofErr w:type="spellStart"/>
            <w:r>
              <w:rPr>
                <w:b/>
                <w:sz w:val="20"/>
                <w:szCs w:val="20"/>
              </w:rPr>
              <w:t>contains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considerable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design</w:t>
            </w:r>
            <w:proofErr w:type="spellEnd"/>
            <w:r>
              <w:rPr>
                <w:b/>
                <w:sz w:val="20"/>
                <w:szCs w:val="20"/>
              </w:rPr>
              <w:t xml:space="preserve">, mark </w:t>
            </w:r>
            <w:proofErr w:type="spellStart"/>
            <w:r>
              <w:rPr>
                <w:b/>
                <w:sz w:val="20"/>
                <w:szCs w:val="20"/>
              </w:rPr>
              <w:t>with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r>
              <w:rPr>
                <w:b/>
                <w:sz w:val="20"/>
                <w:szCs w:val="20"/>
              </w:rPr>
              <w:sym w:font="Symbol" w:char="00D6"/>
            </w:r>
            <w:r>
              <w:rPr>
                <w:b/>
                <w:sz w:val="20"/>
                <w:szCs w:val="20"/>
              </w:rPr>
              <w:t>) ]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F627D3" w:rsidTr="00F627D3">
        <w:trPr>
          <w:trHeight w:val="138"/>
        </w:trPr>
        <w:tc>
          <w:tcPr>
            <w:tcW w:w="9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7D3" w:rsidRDefault="00F627D3">
            <w:pPr>
              <w:jc w:val="center"/>
            </w:pPr>
          </w:p>
        </w:tc>
        <w:tc>
          <w:tcPr>
            <w:tcW w:w="234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627D3" w:rsidRDefault="00F627D3">
            <w:pPr>
              <w:jc w:val="center"/>
            </w:pPr>
          </w:p>
        </w:tc>
        <w:tc>
          <w:tcPr>
            <w:tcW w:w="6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t xml:space="preserve">  X</w:t>
            </w:r>
          </w:p>
        </w:tc>
      </w:tr>
      <w:tr w:rsidR="00F627D3" w:rsidTr="00F627D3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CRITERIA</w:t>
            </w:r>
          </w:p>
        </w:tc>
      </w:tr>
      <w:tr w:rsidR="00F627D3" w:rsidTr="00F627D3">
        <w:tc>
          <w:tcPr>
            <w:tcW w:w="1964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Evaluation </w:t>
            </w: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24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6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F627D3" w:rsidTr="00F627D3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1st </w:t>
            </w:r>
            <w:proofErr w:type="spellStart"/>
            <w:r>
              <w:rPr>
                <w:sz w:val="20"/>
                <w:szCs w:val="20"/>
              </w:rPr>
              <w:t>Mid-Term</w:t>
            </w:r>
            <w:proofErr w:type="spellEnd"/>
          </w:p>
        </w:tc>
        <w:tc>
          <w:tcPr>
            <w:tcW w:w="12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27D3" w:rsidRDefault="00F627D3">
            <w:pPr>
              <w:jc w:val="center"/>
            </w:pPr>
            <w: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27D3" w:rsidRDefault="00F627D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627D3" w:rsidTr="00F627D3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2nd </w:t>
            </w:r>
            <w:proofErr w:type="spellStart"/>
            <w:r>
              <w:rPr>
                <w:sz w:val="20"/>
                <w:szCs w:val="20"/>
              </w:rPr>
              <w:t>Mid-Term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7D3" w:rsidRDefault="00F627D3">
            <w:pPr>
              <w:jc w:val="center"/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627D3" w:rsidRDefault="00F627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627D3" w:rsidTr="00F627D3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7D3" w:rsidRDefault="00F627D3"/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627D3" w:rsidTr="00F627D3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27D3" w:rsidRDefault="00F627D3">
            <w:pPr>
              <w:jc w:val="center"/>
            </w:pPr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27D3" w:rsidRDefault="00F62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627D3" w:rsidTr="00F627D3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7D3" w:rsidRDefault="00F627D3">
            <w:pPr>
              <w:jc w:val="center"/>
            </w:pPr>
            <w: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F627D3" w:rsidRDefault="00F62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627D3" w:rsidTr="00F627D3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27D3" w:rsidRDefault="00F627D3">
            <w:pPr>
              <w:jc w:val="center"/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627D3" w:rsidRDefault="00F627D3">
            <w:pPr>
              <w:rPr>
                <w:sz w:val="20"/>
                <w:szCs w:val="20"/>
              </w:rPr>
            </w:pPr>
          </w:p>
        </w:tc>
      </w:tr>
      <w:tr w:rsidR="00F627D3" w:rsidTr="00F627D3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27D3" w:rsidRDefault="00F627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Others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………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627D3" w:rsidRDefault="00F627D3"/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27D3" w:rsidRDefault="00F627D3">
            <w:pPr>
              <w:rPr>
                <w:sz w:val="20"/>
                <w:szCs w:val="20"/>
              </w:rPr>
            </w:pPr>
          </w:p>
        </w:tc>
      </w:tr>
      <w:tr w:rsidR="00F627D3" w:rsidTr="00F627D3">
        <w:trPr>
          <w:trHeight w:val="392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EXAM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627D3" w:rsidRDefault="00F6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27D3" w:rsidRDefault="00F627D3">
            <w:pPr>
              <w:jc w:val="center"/>
            </w:pPr>
            <w:r>
              <w:t>1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F627D3" w:rsidRDefault="00F62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627D3" w:rsidTr="00F627D3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PREREQUIEITE(S)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627D3" w:rsidTr="00F627D3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DESCRIPTION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color w:val="000000"/>
                <w:sz w:val="22"/>
                <w:szCs w:val="20"/>
              </w:rPr>
            </w:pPr>
            <w:proofErr w:type="spellStart"/>
            <w:r>
              <w:rPr>
                <w:rStyle w:val="shorttext"/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rStyle w:val="shorttext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color w:val="000000"/>
                <w:sz w:val="22"/>
                <w:szCs w:val="20"/>
              </w:rPr>
              <w:t>course</w:t>
            </w:r>
            <w:proofErr w:type="spellEnd"/>
            <w:r>
              <w:rPr>
                <w:rStyle w:val="shorttext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color w:val="000000"/>
                <w:sz w:val="22"/>
                <w:szCs w:val="20"/>
              </w:rPr>
              <w:t>Introduction</w:t>
            </w:r>
            <w:proofErr w:type="spellEnd"/>
            <w:r>
              <w:rPr>
                <w:rStyle w:val="shorttext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rStyle w:val="shorttext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color w:val="000000"/>
                <w:sz w:val="22"/>
                <w:szCs w:val="20"/>
              </w:rPr>
              <w:t>Medical</w:t>
            </w:r>
            <w:proofErr w:type="spellEnd"/>
            <w:r>
              <w:rPr>
                <w:rStyle w:val="shorttext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color w:val="000000"/>
                <w:sz w:val="22"/>
                <w:szCs w:val="20"/>
              </w:rPr>
              <w:t>Terminology</w:t>
            </w:r>
            <w:proofErr w:type="spellEnd"/>
            <w:r>
              <w:rPr>
                <w:rStyle w:val="shorttext"/>
                <w:color w:val="000000"/>
                <w:sz w:val="22"/>
                <w:szCs w:val="20"/>
              </w:rPr>
              <w:t>,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 xml:space="preserve">Basic </w:t>
            </w:r>
            <w:proofErr w:type="spellStart"/>
            <w:r>
              <w:rPr>
                <w:color w:val="000000"/>
                <w:sz w:val="22"/>
                <w:szCs w:val="20"/>
              </w:rPr>
              <w:t>Definitions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Related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Human </w:t>
            </w:r>
            <w:proofErr w:type="spellStart"/>
            <w:r>
              <w:rPr>
                <w:color w:val="000000"/>
                <w:sz w:val="22"/>
                <w:szCs w:val="20"/>
              </w:rPr>
              <w:t>Structure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Medical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Terminology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reading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rules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mainstreaming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letters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items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constituting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medical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2"/>
                <w:szCs w:val="20"/>
              </w:rPr>
              <w:t>prefix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suffix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root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structures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0"/>
              </w:rPr>
              <w:t>mainstreaming,Blood</w:t>
            </w:r>
            <w:proofErr w:type="spellEnd"/>
            <w:proofErr w:type="gram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Blood </w:t>
            </w:r>
            <w:proofErr w:type="spellStart"/>
            <w:r>
              <w:rPr>
                <w:color w:val="000000"/>
                <w:sz w:val="22"/>
                <w:szCs w:val="20"/>
              </w:rPr>
              <w:t>Forming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Organs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lymph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immune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Related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System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Cardiovascular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Related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System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Related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Respiratory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System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Related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digestive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system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Related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Eye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Related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Urinary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System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Regarding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Genital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System</w:t>
            </w:r>
            <w:proofErr w:type="spellEnd"/>
            <w:r>
              <w:rPr>
                <w:color w:val="000000"/>
                <w:sz w:val="22"/>
                <w:szCs w:val="20"/>
              </w:rPr>
              <w:t>,</w:t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eponyms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are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ear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Synonyms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Nervous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System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Psychiatric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Disorders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focuses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related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Endocrine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Metabolic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Disorders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Movement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System</w:t>
            </w:r>
            <w:proofErr w:type="spellEnd"/>
            <w:r>
              <w:rPr>
                <w:color w:val="000000"/>
                <w:sz w:val="22"/>
                <w:szCs w:val="20"/>
              </w:rPr>
              <w:t>.</w:t>
            </w:r>
          </w:p>
        </w:tc>
      </w:tr>
      <w:tr w:rsidR="00F627D3" w:rsidTr="00F627D3">
        <w:trPr>
          <w:trHeight w:val="426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Grasp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fundamentals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0"/>
              </w:rPr>
              <w:t>medical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terminology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used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0"/>
              </w:rPr>
              <w:t>this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course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aims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provide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health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sciences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with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theoretical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practical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applications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make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it </w:t>
            </w:r>
            <w:proofErr w:type="spellStart"/>
            <w:r>
              <w:rPr>
                <w:color w:val="000000"/>
                <w:sz w:val="22"/>
                <w:szCs w:val="20"/>
              </w:rPr>
              <w:t>easier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gain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professional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work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basic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professional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terminology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information</w:t>
            </w:r>
            <w:proofErr w:type="spellEnd"/>
            <w:r>
              <w:rPr>
                <w:color w:val="000000"/>
                <w:sz w:val="22"/>
                <w:szCs w:val="20"/>
              </w:rPr>
              <w:t>.</w:t>
            </w:r>
          </w:p>
        </w:tc>
      </w:tr>
      <w:tr w:rsidR="00F627D3" w:rsidTr="00F627D3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ADDITIVE OF COURSE TO APPLY PROFESSIONAL EDUATION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color w:val="000000"/>
                <w:sz w:val="22"/>
                <w:szCs w:val="20"/>
                <w:lang w:val="en-US"/>
              </w:rPr>
            </w:pPr>
            <w:r>
              <w:rPr>
                <w:color w:val="000000"/>
                <w:sz w:val="22"/>
                <w:szCs w:val="20"/>
                <w:lang w:val="en-US"/>
              </w:rPr>
              <w:t xml:space="preserve">The aim of this course is to ensure good communication between healthcare professionals and medical terms that are needed to teach </w:t>
            </w:r>
            <w:r>
              <w:rPr>
                <w:color w:val="000000"/>
                <w:sz w:val="22"/>
                <w:szCs w:val="20"/>
                <w:lang w:val="en-US"/>
              </w:rPr>
              <w:lastRenderedPageBreak/>
              <w:t xml:space="preserve">the use of a common language. </w:t>
            </w:r>
          </w:p>
        </w:tc>
      </w:tr>
      <w:tr w:rsidR="00F627D3" w:rsidTr="00F627D3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COURSE OUTCOMES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color w:val="000000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gain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ability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analyze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structure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terminology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is a </w:t>
            </w:r>
            <w:proofErr w:type="spellStart"/>
            <w:r>
              <w:rPr>
                <w:color w:val="000000"/>
                <w:sz w:val="22"/>
                <w:szCs w:val="20"/>
              </w:rPr>
              <w:t>medical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r>
              <w:rPr>
                <w:color w:val="000000"/>
                <w:sz w:val="22"/>
                <w:szCs w:val="20"/>
              </w:rPr>
              <w:br/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ensure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dominance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basic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medical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sciences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clinical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medicine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departments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belonging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to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different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organ </w:t>
            </w:r>
            <w:proofErr w:type="spellStart"/>
            <w:r>
              <w:rPr>
                <w:color w:val="000000"/>
                <w:sz w:val="22"/>
                <w:szCs w:val="20"/>
              </w:rPr>
              <w:t>systems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expression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different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branches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field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0"/>
              </w:rPr>
              <w:t>learning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is </w:t>
            </w:r>
            <w:proofErr w:type="spellStart"/>
            <w:r>
              <w:rPr>
                <w:color w:val="000000"/>
                <w:sz w:val="22"/>
                <w:szCs w:val="20"/>
              </w:rPr>
              <w:t>often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needed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0"/>
              </w:rPr>
              <w:t>terms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0"/>
              </w:rPr>
              <w:t>meaning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structure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0"/>
              </w:rPr>
              <w:t>the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profession-specific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issues</w:t>
            </w:r>
            <w:proofErr w:type="spellEnd"/>
            <w:r>
              <w:rPr>
                <w:color w:val="000000"/>
                <w:sz w:val="22"/>
                <w:szCs w:val="20"/>
              </w:rPr>
              <w:t>.</w:t>
            </w:r>
            <w:proofErr w:type="gramEnd"/>
          </w:p>
        </w:tc>
      </w:tr>
      <w:tr w:rsidR="00F627D3" w:rsidTr="00F627D3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TEXTBOOK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Çağatay GÜLER; Tıbbi Terminoloji, </w:t>
            </w:r>
            <w:proofErr w:type="spellStart"/>
            <w:r>
              <w:rPr>
                <w:color w:val="000000"/>
                <w:sz w:val="22"/>
                <w:szCs w:val="20"/>
              </w:rPr>
              <w:t>Somgür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Yayıncılık, 2001.</w:t>
            </w:r>
          </w:p>
          <w:p w:rsidR="00F627D3" w:rsidRDefault="00F627D3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MEB (2008) MEGEP (Meslekî Eğitim Ve Öğretim Sisteminin Güçlendirilmesi Projesi) Büro Yönetimi Ve Sekreterlik Tıbbi Terminoloji (Tedavi Hizmetleri), ANKARA 2008.</w:t>
            </w:r>
            <w:r>
              <w:rPr>
                <w:color w:val="000000"/>
                <w:sz w:val="22"/>
                <w:szCs w:val="20"/>
              </w:rPr>
              <w:br/>
              <w:t xml:space="preserve">Çağatay GÜLER; Tıbbi Terminoloji, </w:t>
            </w:r>
            <w:proofErr w:type="spellStart"/>
            <w:r>
              <w:rPr>
                <w:color w:val="000000"/>
                <w:sz w:val="22"/>
                <w:szCs w:val="20"/>
              </w:rPr>
              <w:t>Somgür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Yayıncılık, 2001.</w:t>
            </w:r>
            <w:r>
              <w:rPr>
                <w:color w:val="000000"/>
                <w:sz w:val="22"/>
                <w:szCs w:val="20"/>
              </w:rPr>
              <w:br/>
            </w:r>
            <w:proofErr w:type="spellStart"/>
            <w:r>
              <w:rPr>
                <w:color w:val="000000"/>
                <w:sz w:val="22"/>
                <w:szCs w:val="20"/>
              </w:rPr>
              <w:t>İ.Hatiboğlu</w:t>
            </w:r>
            <w:proofErr w:type="spellEnd"/>
            <w:r>
              <w:rPr>
                <w:color w:val="000000"/>
                <w:sz w:val="22"/>
                <w:szCs w:val="20"/>
              </w:rPr>
              <w:t>; Tıbbi Terminoloji, Hatiboğlu Yayıncılık, 2000.</w:t>
            </w:r>
            <w:r>
              <w:rPr>
                <w:color w:val="000000"/>
                <w:sz w:val="22"/>
                <w:szCs w:val="20"/>
              </w:rPr>
              <w:br/>
            </w:r>
            <w:proofErr w:type="spellStart"/>
            <w:r>
              <w:rPr>
                <w:color w:val="000000"/>
                <w:sz w:val="22"/>
                <w:szCs w:val="20"/>
              </w:rPr>
              <w:t>Artukoğlu,A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0"/>
              </w:rPr>
              <w:t>Kaplan,A</w:t>
            </w:r>
            <w:proofErr w:type="spellEnd"/>
            <w:proofErr w:type="gramStart"/>
            <w:r>
              <w:rPr>
                <w:color w:val="000000"/>
                <w:sz w:val="22"/>
                <w:szCs w:val="20"/>
              </w:rPr>
              <w:t>.,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 Yılmaz, A., Tıbbi </w:t>
            </w:r>
            <w:proofErr w:type="spellStart"/>
            <w:r>
              <w:rPr>
                <w:color w:val="000000"/>
                <w:sz w:val="22"/>
                <w:szCs w:val="20"/>
              </w:rPr>
              <w:t>Terminoloki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Kum Matbaası, 2001.Rakel RE. </w:t>
            </w:r>
            <w:proofErr w:type="spellStart"/>
            <w:r>
              <w:rPr>
                <w:color w:val="000000"/>
                <w:sz w:val="22"/>
                <w:szCs w:val="20"/>
              </w:rPr>
              <w:t>Textbook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0"/>
              </w:rPr>
              <w:t>Family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Practice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. 4th ed. </w:t>
            </w:r>
            <w:proofErr w:type="spellStart"/>
            <w:r>
              <w:rPr>
                <w:color w:val="000000"/>
                <w:sz w:val="22"/>
                <w:szCs w:val="20"/>
              </w:rPr>
              <w:t>Philadelphia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0"/>
              </w:rPr>
              <w:t>W.B.Saunders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Company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; 1990. </w:t>
            </w:r>
            <w:proofErr w:type="spellStart"/>
            <w:r>
              <w:rPr>
                <w:color w:val="000000"/>
                <w:sz w:val="22"/>
                <w:szCs w:val="20"/>
              </w:rPr>
              <w:t>Swartz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MH. </w:t>
            </w:r>
            <w:r>
              <w:rPr>
                <w:color w:val="000000"/>
                <w:sz w:val="22"/>
                <w:szCs w:val="20"/>
              </w:rPr>
              <w:br/>
              <w:t>Tıbbi Terminoloji; Nobel Yayınevi, 2002.</w:t>
            </w:r>
            <w:r>
              <w:rPr>
                <w:color w:val="000000"/>
                <w:sz w:val="22"/>
                <w:szCs w:val="20"/>
              </w:rPr>
              <w:br/>
            </w:r>
            <w:proofErr w:type="spellStart"/>
            <w:r>
              <w:rPr>
                <w:color w:val="000000"/>
                <w:sz w:val="22"/>
                <w:szCs w:val="20"/>
              </w:rPr>
              <w:t>Ehrlich.A.B</w:t>
            </w:r>
            <w:proofErr w:type="spellEnd"/>
            <w:proofErr w:type="gramStart"/>
            <w:r>
              <w:rPr>
                <w:color w:val="000000"/>
                <w:sz w:val="22"/>
                <w:szCs w:val="20"/>
              </w:rPr>
              <w:t>.,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Ehrlich</w:t>
            </w:r>
            <w:proofErr w:type="spellEnd"/>
            <w:r>
              <w:rPr>
                <w:color w:val="000000"/>
                <w:sz w:val="22"/>
                <w:szCs w:val="20"/>
              </w:rPr>
              <w:t>. S.C</w:t>
            </w:r>
            <w:proofErr w:type="gramStart"/>
            <w:r>
              <w:rPr>
                <w:color w:val="000000"/>
                <w:sz w:val="22"/>
                <w:szCs w:val="20"/>
              </w:rPr>
              <w:t>.,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Medical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terminology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for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health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professions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0"/>
              </w:rPr>
              <w:t>Albany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, NY : </w:t>
            </w:r>
            <w:proofErr w:type="spellStart"/>
            <w:r>
              <w:rPr>
                <w:color w:val="000000"/>
                <w:sz w:val="22"/>
                <w:szCs w:val="20"/>
              </w:rPr>
              <w:t>Delmar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Thomson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Learning, 2001</w:t>
            </w:r>
          </w:p>
        </w:tc>
      </w:tr>
      <w:tr w:rsidR="00F627D3" w:rsidTr="00F627D3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REFERENCES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7D3" w:rsidRDefault="00F627D3">
            <w:pPr>
              <w:pStyle w:val="Balk4"/>
              <w:spacing w:before="0" w:beforeAutospacing="0" w:after="0" w:afterAutospacing="0"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F627D3" w:rsidTr="00F627D3">
        <w:trPr>
          <w:trHeight w:val="52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TOOLS AND EQUIPMENTS REQUIRED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27D3" w:rsidRDefault="00F627D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Style w:val="shorttext"/>
              </w:rPr>
              <w:t>Expression</w:t>
            </w:r>
            <w:proofErr w:type="spellEnd"/>
            <w:r>
              <w:rPr>
                <w:rStyle w:val="shorttext"/>
              </w:rPr>
              <w:t xml:space="preserve">, Q &amp; A, </w:t>
            </w:r>
            <w:proofErr w:type="spellStart"/>
            <w:r>
              <w:rPr>
                <w:rStyle w:val="shorttext"/>
              </w:rPr>
              <w:t>Discussion</w:t>
            </w:r>
            <w:proofErr w:type="spellEnd"/>
          </w:p>
        </w:tc>
      </w:tr>
      <w:tr w:rsidR="00F627D3" w:rsidTr="00F627D3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7D3" w:rsidRDefault="00F627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627D3" w:rsidRDefault="00F627D3" w:rsidP="00F627D3">
      <w:pPr>
        <w:rPr>
          <w:sz w:val="18"/>
          <w:szCs w:val="18"/>
        </w:rPr>
      </w:pPr>
    </w:p>
    <w:p w:rsidR="00F627D3" w:rsidRDefault="00F627D3" w:rsidP="00F627D3">
      <w:pPr>
        <w:rPr>
          <w:sz w:val="18"/>
          <w:szCs w:val="18"/>
        </w:rPr>
      </w:pPr>
    </w:p>
    <w:p w:rsidR="00F627D3" w:rsidRDefault="00F627D3" w:rsidP="00F627D3">
      <w:pPr>
        <w:rPr>
          <w:sz w:val="18"/>
          <w:szCs w:val="18"/>
        </w:rPr>
      </w:pPr>
    </w:p>
    <w:p w:rsidR="00F627D3" w:rsidRDefault="00F627D3" w:rsidP="00F627D3">
      <w:pPr>
        <w:rPr>
          <w:sz w:val="18"/>
          <w:szCs w:val="18"/>
        </w:rPr>
        <w:sectPr w:rsidR="00F627D3">
          <w:pgSz w:w="12240" w:h="15840"/>
          <w:pgMar w:top="1417" w:right="1417" w:bottom="1417" w:left="1417" w:header="708" w:footer="708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F627D3" w:rsidTr="00F627D3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COURSE SYLLABUS</w:t>
            </w:r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D3" w:rsidRDefault="00F62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TOPICS </w:t>
            </w:r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Introduction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to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Medical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Terminology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medical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terminology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concepts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terms</w:t>
            </w:r>
            <w:proofErr w:type="spellEnd"/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Basic </w:t>
            </w:r>
            <w:proofErr w:type="spellStart"/>
            <w:r>
              <w:rPr>
                <w:sz w:val="22"/>
                <w:szCs w:val="20"/>
              </w:rPr>
              <w:t>Definitions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Terms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Related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to</w:t>
            </w:r>
            <w:proofErr w:type="spellEnd"/>
            <w:r>
              <w:rPr>
                <w:sz w:val="22"/>
                <w:szCs w:val="20"/>
              </w:rPr>
              <w:t xml:space="preserve"> Human </w:t>
            </w:r>
            <w:proofErr w:type="spellStart"/>
            <w:r>
              <w:rPr>
                <w:sz w:val="22"/>
                <w:szCs w:val="20"/>
              </w:rPr>
              <w:t>Structure</w:t>
            </w:r>
            <w:proofErr w:type="spellEnd"/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Singular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plural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forms</w:t>
            </w:r>
            <w:proofErr w:type="spellEnd"/>
            <w:r>
              <w:rPr>
                <w:sz w:val="22"/>
                <w:szCs w:val="20"/>
              </w:rPr>
              <w:t xml:space="preserve"> of </w:t>
            </w:r>
            <w:proofErr w:type="spellStart"/>
            <w:r>
              <w:rPr>
                <w:sz w:val="22"/>
                <w:szCs w:val="20"/>
              </w:rPr>
              <w:t>terms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medical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abbreviations</w:t>
            </w:r>
            <w:proofErr w:type="spellEnd"/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Bringing</w:t>
            </w:r>
            <w:proofErr w:type="spellEnd"/>
            <w:r>
              <w:rPr>
                <w:sz w:val="22"/>
                <w:szCs w:val="20"/>
              </w:rPr>
              <w:t xml:space="preserve"> a </w:t>
            </w:r>
            <w:proofErr w:type="spellStart"/>
            <w:r>
              <w:rPr>
                <w:sz w:val="22"/>
                <w:szCs w:val="20"/>
              </w:rPr>
              <w:t>medical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word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Items</w:t>
            </w:r>
            <w:proofErr w:type="spellEnd"/>
            <w:r>
              <w:rPr>
                <w:sz w:val="22"/>
                <w:szCs w:val="20"/>
              </w:rPr>
              <w:t xml:space="preserve">: </w:t>
            </w:r>
            <w:proofErr w:type="spellStart"/>
            <w:r>
              <w:rPr>
                <w:sz w:val="22"/>
                <w:szCs w:val="20"/>
              </w:rPr>
              <w:t>Roots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Suffixes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prefixes</w:t>
            </w:r>
            <w:proofErr w:type="spellEnd"/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T</w:t>
            </w:r>
            <w:r>
              <w:rPr>
                <w:rStyle w:val="shorttext"/>
                <w:sz w:val="22"/>
                <w:szCs w:val="20"/>
              </w:rPr>
              <w:t>erms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related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to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heart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and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circulatory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system</w:t>
            </w:r>
            <w:proofErr w:type="spellEnd"/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T</w:t>
            </w:r>
            <w:r>
              <w:rPr>
                <w:rStyle w:val="shorttext"/>
                <w:sz w:val="22"/>
                <w:szCs w:val="20"/>
              </w:rPr>
              <w:t>erms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related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to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the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digestive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system</w:t>
            </w:r>
            <w:proofErr w:type="spellEnd"/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T</w:t>
            </w:r>
            <w:r>
              <w:rPr>
                <w:rStyle w:val="shorttext"/>
                <w:sz w:val="22"/>
                <w:szCs w:val="20"/>
              </w:rPr>
              <w:t>erms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related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to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heart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and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circulatory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system</w:t>
            </w:r>
            <w:proofErr w:type="spellEnd"/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2"/>
                <w:szCs w:val="20"/>
              </w:rPr>
            </w:pPr>
            <w:proofErr w:type="spellStart"/>
            <w:r>
              <w:rPr>
                <w:rStyle w:val="shorttext"/>
                <w:sz w:val="22"/>
                <w:szCs w:val="20"/>
              </w:rPr>
              <w:t>Terms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related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to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the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digestive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system</w:t>
            </w:r>
            <w:proofErr w:type="spellEnd"/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2"/>
                <w:szCs w:val="20"/>
              </w:rPr>
            </w:pPr>
            <w:proofErr w:type="spellStart"/>
            <w:r>
              <w:rPr>
                <w:rStyle w:val="shorttext"/>
                <w:sz w:val="22"/>
                <w:szCs w:val="20"/>
              </w:rPr>
              <w:t>Terms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related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to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muscular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and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skeletal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system</w:t>
            </w:r>
            <w:proofErr w:type="spellEnd"/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2"/>
                <w:szCs w:val="20"/>
              </w:rPr>
            </w:pPr>
            <w:r>
              <w:rPr>
                <w:rStyle w:val="shorttext"/>
                <w:sz w:val="22"/>
                <w:szCs w:val="20"/>
              </w:rPr>
              <w:t>ENT-</w:t>
            </w:r>
            <w:proofErr w:type="spellStart"/>
            <w:r>
              <w:rPr>
                <w:rStyle w:val="shorttext"/>
                <w:sz w:val="22"/>
                <w:szCs w:val="20"/>
              </w:rPr>
              <w:t>related</w:t>
            </w:r>
            <w:proofErr w:type="spellEnd"/>
            <w:r>
              <w:rPr>
                <w:rStyle w:val="shorttext"/>
                <w:sz w:val="22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sz w:val="22"/>
                <w:szCs w:val="20"/>
              </w:rPr>
              <w:t>terms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627D3" w:rsidTr="00F627D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27D3" w:rsidRDefault="00F62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627D3" w:rsidTr="00F627D3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627D3" w:rsidRDefault="00F627D3" w:rsidP="00F627D3">
      <w:pPr>
        <w:rPr>
          <w:sz w:val="16"/>
          <w:szCs w:val="16"/>
        </w:rPr>
      </w:pPr>
    </w:p>
    <w:p w:rsidR="00F627D3" w:rsidRDefault="00F627D3" w:rsidP="00F627D3">
      <w:pPr>
        <w:jc w:val="both"/>
        <w:rPr>
          <w:color w:val="FF0000"/>
          <w:sz w:val="22"/>
        </w:rPr>
      </w:pPr>
      <w:r>
        <w:rPr>
          <w:color w:val="FF0000"/>
          <w:sz w:val="22"/>
        </w:rPr>
        <w:t>DİKKAT</w:t>
      </w:r>
      <w:proofErr w:type="gramStart"/>
      <w:r>
        <w:rPr>
          <w:color w:val="FF0000"/>
          <w:sz w:val="22"/>
        </w:rPr>
        <w:t>!...</w:t>
      </w:r>
      <w:proofErr w:type="gramEnd"/>
      <w:r>
        <w:rPr>
          <w:color w:val="FF0000"/>
          <w:sz w:val="22"/>
        </w:rPr>
        <w:t xml:space="preserve"> Aşağıdaki PROGRAM ÇIKTILARI Mühendislik için yazılmıştır. BÖLÜM kendi eğitim amaç ve hedeflerini destekleyen Program Çıktılarını belirledikten sonra bu kısım hazırlanmalıdır. ŞABLON OLARAK KULLANMAYINIZ</w:t>
      </w:r>
    </w:p>
    <w:p w:rsidR="00F627D3" w:rsidRDefault="00F627D3" w:rsidP="00F627D3">
      <w:pPr>
        <w:rPr>
          <w:color w:val="FF000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F627D3" w:rsidTr="00F627D3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D3" w:rsidRDefault="00F627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 OUTCOMES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627D3" w:rsidTr="00F627D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Get</w:t>
            </w:r>
            <w:proofErr w:type="spellEnd"/>
            <w:r>
              <w:rPr>
                <w:sz w:val="22"/>
                <w:szCs w:val="20"/>
              </w:rPr>
              <w:t xml:space="preserve"> a </w:t>
            </w:r>
            <w:proofErr w:type="spellStart"/>
            <w:r>
              <w:rPr>
                <w:sz w:val="22"/>
                <w:szCs w:val="20"/>
              </w:rPr>
              <w:t>recognition</w:t>
            </w:r>
            <w:proofErr w:type="spellEnd"/>
            <w:r>
              <w:rPr>
                <w:sz w:val="22"/>
                <w:szCs w:val="20"/>
              </w:rPr>
              <w:t xml:space="preserve"> of </w:t>
            </w:r>
            <w:proofErr w:type="spellStart"/>
            <w:r>
              <w:rPr>
                <w:sz w:val="22"/>
                <w:szCs w:val="20"/>
              </w:rPr>
              <w:t>basis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principles</w:t>
            </w:r>
            <w:proofErr w:type="spellEnd"/>
            <w:r>
              <w:rPr>
                <w:sz w:val="22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0"/>
              </w:rPr>
              <w:t>Nursing</w:t>
            </w:r>
            <w:proofErr w:type="spellEnd"/>
            <w:r>
              <w:rPr>
                <w:color w:val="000000"/>
                <w:sz w:val="22"/>
                <w:szCs w:val="20"/>
              </w:rPr>
              <w:t>/</w:t>
            </w:r>
            <w:proofErr w:type="spellStart"/>
            <w:r>
              <w:rPr>
                <w:color w:val="000000"/>
                <w:sz w:val="22"/>
                <w:szCs w:val="20"/>
              </w:rPr>
              <w:t>Midwifery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/Management of </w:t>
            </w:r>
            <w:proofErr w:type="spellStart"/>
            <w:r>
              <w:rPr>
                <w:color w:val="000000"/>
                <w:sz w:val="22"/>
                <w:szCs w:val="20"/>
              </w:rPr>
              <w:t>healthcare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institutions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education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7D3" w:rsidTr="00F627D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Get</w:t>
            </w:r>
            <w:proofErr w:type="spellEnd"/>
            <w:r>
              <w:rPr>
                <w:sz w:val="22"/>
                <w:szCs w:val="20"/>
              </w:rPr>
              <w:t xml:space="preserve"> an </w:t>
            </w:r>
            <w:proofErr w:type="spellStart"/>
            <w:r>
              <w:rPr>
                <w:sz w:val="22"/>
                <w:szCs w:val="20"/>
              </w:rPr>
              <w:t>ability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to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solve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ethical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problems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with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basic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principles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7D3" w:rsidTr="00F627D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0"/>
              </w:rPr>
              <w:t>Nursing</w:t>
            </w:r>
            <w:proofErr w:type="spellEnd"/>
            <w:r>
              <w:rPr>
                <w:color w:val="000000"/>
                <w:sz w:val="22"/>
                <w:szCs w:val="20"/>
              </w:rPr>
              <w:t>/</w:t>
            </w:r>
            <w:proofErr w:type="spellStart"/>
            <w:r>
              <w:rPr>
                <w:color w:val="000000"/>
                <w:sz w:val="22"/>
                <w:szCs w:val="20"/>
              </w:rPr>
              <w:t>Midwifery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/Management of </w:t>
            </w:r>
            <w:proofErr w:type="spellStart"/>
            <w:r>
              <w:rPr>
                <w:color w:val="000000"/>
                <w:sz w:val="22"/>
                <w:szCs w:val="20"/>
              </w:rPr>
              <w:t>healthcare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institutions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education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Gather</w:t>
            </w:r>
            <w:proofErr w:type="spellEnd"/>
            <w:r>
              <w:rPr>
                <w:sz w:val="22"/>
                <w:szCs w:val="20"/>
              </w:rPr>
              <w:t xml:space="preserve"> as </w:t>
            </w:r>
            <w:proofErr w:type="spellStart"/>
            <w:r>
              <w:rPr>
                <w:sz w:val="22"/>
                <w:szCs w:val="20"/>
              </w:rPr>
              <w:t>well</w:t>
            </w:r>
            <w:proofErr w:type="spellEnd"/>
            <w:r>
              <w:rPr>
                <w:sz w:val="22"/>
                <w:szCs w:val="20"/>
              </w:rPr>
              <w:t xml:space="preserve"> as </w:t>
            </w:r>
            <w:proofErr w:type="spellStart"/>
            <w:r>
              <w:rPr>
                <w:sz w:val="22"/>
                <w:szCs w:val="20"/>
              </w:rPr>
              <w:t>apply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knowledge</w:t>
            </w:r>
            <w:proofErr w:type="spellEnd"/>
            <w:r>
              <w:rPr>
                <w:sz w:val="22"/>
                <w:szCs w:val="20"/>
              </w:rPr>
              <w:t xml:space="preserve"> of </w:t>
            </w:r>
            <w:proofErr w:type="spellStart"/>
            <w:r>
              <w:rPr>
                <w:sz w:val="22"/>
                <w:szCs w:val="20"/>
              </w:rPr>
              <w:t>health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sciences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7D3" w:rsidTr="00F627D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Function</w:t>
            </w:r>
            <w:proofErr w:type="spellEnd"/>
            <w:r>
              <w:rPr>
                <w:sz w:val="22"/>
                <w:szCs w:val="20"/>
              </w:rPr>
              <w:t xml:space="preserve"> on </w:t>
            </w:r>
            <w:proofErr w:type="spellStart"/>
            <w:r>
              <w:rPr>
                <w:sz w:val="22"/>
                <w:szCs w:val="20"/>
              </w:rPr>
              <w:t>multi-disciplinary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teams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F627D3" w:rsidTr="00F627D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Identify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formulate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solve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medical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Nursing</w:t>
            </w:r>
            <w:proofErr w:type="spellEnd"/>
            <w:r>
              <w:rPr>
                <w:color w:val="000000"/>
                <w:sz w:val="22"/>
                <w:szCs w:val="20"/>
              </w:rPr>
              <w:t>/</w:t>
            </w:r>
            <w:proofErr w:type="spellStart"/>
            <w:r>
              <w:rPr>
                <w:color w:val="000000"/>
                <w:sz w:val="22"/>
                <w:szCs w:val="20"/>
              </w:rPr>
              <w:t>Midwifery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/Management of </w:t>
            </w:r>
            <w:proofErr w:type="spellStart"/>
            <w:r>
              <w:rPr>
                <w:color w:val="000000"/>
                <w:sz w:val="22"/>
                <w:szCs w:val="20"/>
              </w:rPr>
              <w:t>healthcare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institutions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education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problems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F627D3" w:rsidTr="00F627D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Use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effective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written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oral </w:t>
            </w:r>
            <w:proofErr w:type="spellStart"/>
            <w:r>
              <w:rPr>
                <w:sz w:val="22"/>
                <w:szCs w:val="20"/>
              </w:rPr>
              <w:t>communication</w:t>
            </w:r>
            <w:proofErr w:type="spell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presentation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skills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F627D3" w:rsidTr="00F627D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Get</w:t>
            </w:r>
            <w:proofErr w:type="spellEnd"/>
            <w:r>
              <w:rPr>
                <w:sz w:val="22"/>
                <w:szCs w:val="20"/>
              </w:rPr>
              <w:t xml:space="preserve"> an </w:t>
            </w:r>
            <w:proofErr w:type="spellStart"/>
            <w:r>
              <w:rPr>
                <w:sz w:val="22"/>
                <w:szCs w:val="20"/>
              </w:rPr>
              <w:t>understanding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gramStart"/>
            <w:r>
              <w:rPr>
                <w:sz w:val="22"/>
                <w:szCs w:val="20"/>
              </w:rPr>
              <w:t xml:space="preserve">of  </w:t>
            </w:r>
            <w:proofErr w:type="spellStart"/>
            <w:r>
              <w:rPr>
                <w:sz w:val="22"/>
                <w:szCs w:val="20"/>
              </w:rPr>
              <w:t>professional</w:t>
            </w:r>
            <w:proofErr w:type="spellEnd"/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ethical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responsibility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27D3" w:rsidTr="00F627D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Get</w:t>
            </w:r>
            <w:proofErr w:type="spellEnd"/>
            <w:r>
              <w:rPr>
                <w:sz w:val="22"/>
                <w:szCs w:val="20"/>
              </w:rPr>
              <w:t xml:space="preserve"> a </w:t>
            </w:r>
            <w:proofErr w:type="spellStart"/>
            <w:r>
              <w:rPr>
                <w:sz w:val="22"/>
                <w:szCs w:val="20"/>
              </w:rPr>
              <w:t>recognition</w:t>
            </w:r>
            <w:proofErr w:type="spellEnd"/>
            <w:r>
              <w:rPr>
                <w:sz w:val="22"/>
                <w:szCs w:val="20"/>
              </w:rPr>
              <w:t xml:space="preserve"> of </w:t>
            </w:r>
            <w:proofErr w:type="spellStart"/>
            <w:r>
              <w:rPr>
                <w:sz w:val="22"/>
                <w:szCs w:val="20"/>
              </w:rPr>
              <w:t>the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need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for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an </w:t>
            </w:r>
            <w:proofErr w:type="spellStart"/>
            <w:r>
              <w:rPr>
                <w:sz w:val="22"/>
                <w:szCs w:val="20"/>
              </w:rPr>
              <w:t>ability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to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engage</w:t>
            </w:r>
            <w:proofErr w:type="spellEnd"/>
            <w:r>
              <w:rPr>
                <w:sz w:val="22"/>
                <w:szCs w:val="20"/>
              </w:rPr>
              <w:t xml:space="preserve"> in </w:t>
            </w:r>
            <w:proofErr w:type="spellStart"/>
            <w:r>
              <w:rPr>
                <w:sz w:val="22"/>
                <w:szCs w:val="20"/>
              </w:rPr>
              <w:t>lifelong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learning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7D3" w:rsidRDefault="00F627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7D3" w:rsidTr="00F627D3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27D3" w:rsidRDefault="00F627D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:None.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Completely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F627D3" w:rsidRDefault="00F627D3" w:rsidP="00F627D3">
      <w:pPr>
        <w:rPr>
          <w:sz w:val="16"/>
          <w:szCs w:val="16"/>
        </w:rPr>
      </w:pPr>
    </w:p>
    <w:p w:rsidR="00F627D3" w:rsidRDefault="00F627D3" w:rsidP="00F627D3">
      <w:pPr>
        <w:spacing w:line="360" w:lineRule="auto"/>
        <w:rPr>
          <w:b/>
        </w:rPr>
      </w:pPr>
    </w:p>
    <w:p w:rsidR="00F627D3" w:rsidRDefault="00F627D3" w:rsidP="00F627D3">
      <w:pPr>
        <w:spacing w:line="360" w:lineRule="auto"/>
      </w:pPr>
      <w:proofErr w:type="spellStart"/>
      <w:r>
        <w:rPr>
          <w:b/>
        </w:rPr>
        <w:t>Instructor</w:t>
      </w:r>
      <w:proofErr w:type="spellEnd"/>
      <w:r>
        <w:rPr>
          <w:b/>
        </w:rPr>
        <w:t>(s):</w:t>
      </w:r>
      <w:r>
        <w:t xml:space="preserve">   </w:t>
      </w:r>
    </w:p>
    <w:p w:rsidR="00F627D3" w:rsidRDefault="00F627D3" w:rsidP="00F627D3">
      <w:pPr>
        <w:tabs>
          <w:tab w:val="left" w:pos="7800"/>
        </w:tabs>
      </w:pPr>
      <w:proofErr w:type="spellStart"/>
      <w:r>
        <w:rPr>
          <w:b/>
        </w:rPr>
        <w:t>Signature</w:t>
      </w:r>
      <w:proofErr w:type="spellEnd"/>
      <w:r>
        <w:t xml:space="preserve">: </w:t>
      </w:r>
      <w: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Date</w:t>
      </w:r>
      <w:proofErr w:type="spellEnd"/>
      <w:r>
        <w:rPr>
          <w:b/>
        </w:rPr>
        <w:t>:</w:t>
      </w:r>
      <w:r>
        <w:t xml:space="preserve"> </w:t>
      </w:r>
    </w:p>
    <w:p w:rsidR="00960931" w:rsidRDefault="00960931" w:rsidP="00A3320E">
      <w:pPr>
        <w:tabs>
          <w:tab w:val="left" w:pos="7800"/>
        </w:tabs>
      </w:pPr>
    </w:p>
    <w:p w:rsidR="00F627D3" w:rsidRDefault="00F627D3" w:rsidP="00A3320E">
      <w:pPr>
        <w:tabs>
          <w:tab w:val="left" w:pos="7800"/>
        </w:tabs>
      </w:pPr>
    </w:p>
    <w:p w:rsidR="00F627D3" w:rsidRDefault="00F627D3" w:rsidP="00A3320E">
      <w:pPr>
        <w:tabs>
          <w:tab w:val="left" w:pos="7800"/>
        </w:tabs>
      </w:pPr>
    </w:p>
    <w:p w:rsidR="00F627D3" w:rsidRDefault="00F627D3" w:rsidP="00A3320E">
      <w:pPr>
        <w:tabs>
          <w:tab w:val="left" w:pos="7800"/>
        </w:tabs>
      </w:pPr>
    </w:p>
    <w:p w:rsidR="00F627D3" w:rsidRDefault="00F627D3" w:rsidP="00A3320E">
      <w:pPr>
        <w:tabs>
          <w:tab w:val="left" w:pos="7800"/>
        </w:tabs>
      </w:pPr>
    </w:p>
    <w:p w:rsidR="00F627D3" w:rsidRDefault="00F627D3" w:rsidP="00A3320E">
      <w:pPr>
        <w:tabs>
          <w:tab w:val="left" w:pos="7800"/>
        </w:tabs>
      </w:pPr>
    </w:p>
    <w:p w:rsidR="00F627D3" w:rsidRDefault="00F627D3" w:rsidP="00A3320E">
      <w:pPr>
        <w:tabs>
          <w:tab w:val="left" w:pos="7800"/>
        </w:tabs>
      </w:pPr>
    </w:p>
    <w:p w:rsidR="00F627D3" w:rsidRDefault="00F627D3" w:rsidP="00A3320E">
      <w:pPr>
        <w:tabs>
          <w:tab w:val="left" w:pos="7800"/>
        </w:tabs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60931" w:rsidTr="004B560D">
        <w:trPr>
          <w:trHeight w:val="989"/>
        </w:trPr>
        <w:tc>
          <w:tcPr>
            <w:tcW w:w="7171" w:type="dxa"/>
            <w:shd w:val="clear" w:color="auto" w:fill="auto"/>
          </w:tcPr>
          <w:p w:rsidR="00960931" w:rsidRDefault="004430F6" w:rsidP="004B560D">
            <w:pPr>
              <w:tabs>
                <w:tab w:val="left" w:pos="7800"/>
              </w:tabs>
            </w:pPr>
            <w:r>
              <w:t xml:space="preserve"> </w:t>
            </w:r>
          </w:p>
        </w:tc>
        <w:tc>
          <w:tcPr>
            <w:tcW w:w="2777" w:type="dxa"/>
            <w:shd w:val="clear" w:color="auto" w:fill="auto"/>
          </w:tcPr>
          <w:p w:rsidR="00960931" w:rsidRDefault="00960931" w:rsidP="004B560D">
            <w:pPr>
              <w:tabs>
                <w:tab w:val="left" w:pos="7800"/>
              </w:tabs>
              <w:jc w:val="center"/>
            </w:pPr>
          </w:p>
          <w:p w:rsidR="00960931" w:rsidRDefault="009806F9" w:rsidP="004B560D">
            <w:pPr>
              <w:tabs>
                <w:tab w:val="left" w:pos="7800"/>
              </w:tabs>
              <w:jc w:val="center"/>
            </w:pPr>
            <w:r>
              <w:t xml:space="preserve"> </w:t>
            </w:r>
          </w:p>
        </w:tc>
      </w:tr>
    </w:tbl>
    <w:p w:rsidR="00A3320E" w:rsidRDefault="00960931" w:rsidP="00A33D6B">
      <w:pPr>
        <w:tabs>
          <w:tab w:val="left" w:pos="7800"/>
        </w:tabs>
      </w:pPr>
      <w:r>
        <w:t xml:space="preserve">                        </w:t>
      </w:r>
    </w:p>
    <w:p w:rsidR="00EF1A59" w:rsidRDefault="00960931" w:rsidP="00A3320E">
      <w:pPr>
        <w:tabs>
          <w:tab w:val="left" w:pos="7800"/>
        </w:tabs>
      </w:pPr>
      <w:r>
        <w:tab/>
      </w:r>
      <w:r>
        <w:tab/>
      </w:r>
    </w:p>
    <w:sectPr w:rsidR="00EF1A59" w:rsidSect="00A33D6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D301F9"/>
    <w:multiLevelType w:val="hybridMultilevel"/>
    <w:tmpl w:val="5E8C8F78"/>
    <w:lvl w:ilvl="0" w:tplc="1F2433B6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3FE7297"/>
    <w:multiLevelType w:val="hybridMultilevel"/>
    <w:tmpl w:val="246CA3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CA7"/>
    <w:rsid w:val="00003055"/>
    <w:rsid w:val="00004321"/>
    <w:rsid w:val="000064F9"/>
    <w:rsid w:val="00010208"/>
    <w:rsid w:val="0001217A"/>
    <w:rsid w:val="00025913"/>
    <w:rsid w:val="00030235"/>
    <w:rsid w:val="00030FAF"/>
    <w:rsid w:val="000356C4"/>
    <w:rsid w:val="00040365"/>
    <w:rsid w:val="000438C6"/>
    <w:rsid w:val="000979BA"/>
    <w:rsid w:val="000A50E1"/>
    <w:rsid w:val="000A688C"/>
    <w:rsid w:val="000B2119"/>
    <w:rsid w:val="000D5038"/>
    <w:rsid w:val="000E3402"/>
    <w:rsid w:val="000F4EB0"/>
    <w:rsid w:val="00107021"/>
    <w:rsid w:val="00152FDF"/>
    <w:rsid w:val="00190E18"/>
    <w:rsid w:val="001957BA"/>
    <w:rsid w:val="001A4F8F"/>
    <w:rsid w:val="001A787E"/>
    <w:rsid w:val="001C687E"/>
    <w:rsid w:val="001E6AD6"/>
    <w:rsid w:val="001F37F5"/>
    <w:rsid w:val="001F5771"/>
    <w:rsid w:val="002074D2"/>
    <w:rsid w:val="00242670"/>
    <w:rsid w:val="00256974"/>
    <w:rsid w:val="00265307"/>
    <w:rsid w:val="002824C9"/>
    <w:rsid w:val="00290167"/>
    <w:rsid w:val="00290ACD"/>
    <w:rsid w:val="002A5327"/>
    <w:rsid w:val="002B458F"/>
    <w:rsid w:val="002E68D8"/>
    <w:rsid w:val="002F182D"/>
    <w:rsid w:val="0030079A"/>
    <w:rsid w:val="00304BBE"/>
    <w:rsid w:val="003320A5"/>
    <w:rsid w:val="00332665"/>
    <w:rsid w:val="00334A7C"/>
    <w:rsid w:val="00334A82"/>
    <w:rsid w:val="00355D9F"/>
    <w:rsid w:val="00364ADB"/>
    <w:rsid w:val="00387DB5"/>
    <w:rsid w:val="003C1BE1"/>
    <w:rsid w:val="003C3E85"/>
    <w:rsid w:val="003D1973"/>
    <w:rsid w:val="003E2CA7"/>
    <w:rsid w:val="0040502C"/>
    <w:rsid w:val="004074AB"/>
    <w:rsid w:val="004158B4"/>
    <w:rsid w:val="00424600"/>
    <w:rsid w:val="00426F8C"/>
    <w:rsid w:val="004430F6"/>
    <w:rsid w:val="00466E4E"/>
    <w:rsid w:val="00474EEF"/>
    <w:rsid w:val="00487A78"/>
    <w:rsid w:val="00494174"/>
    <w:rsid w:val="00496A7E"/>
    <w:rsid w:val="004A396A"/>
    <w:rsid w:val="004A5C2B"/>
    <w:rsid w:val="004B0C37"/>
    <w:rsid w:val="004B2B02"/>
    <w:rsid w:val="004B498F"/>
    <w:rsid w:val="004B53F1"/>
    <w:rsid w:val="004B560D"/>
    <w:rsid w:val="004C5C36"/>
    <w:rsid w:val="004D3A2F"/>
    <w:rsid w:val="00521A1D"/>
    <w:rsid w:val="00531658"/>
    <w:rsid w:val="0053420B"/>
    <w:rsid w:val="00581CB3"/>
    <w:rsid w:val="00594FA7"/>
    <w:rsid w:val="005964EF"/>
    <w:rsid w:val="005A188F"/>
    <w:rsid w:val="005D19B7"/>
    <w:rsid w:val="005D5897"/>
    <w:rsid w:val="005F183E"/>
    <w:rsid w:val="005F59F9"/>
    <w:rsid w:val="00615496"/>
    <w:rsid w:val="00634DA5"/>
    <w:rsid w:val="00655868"/>
    <w:rsid w:val="006620C7"/>
    <w:rsid w:val="006636D6"/>
    <w:rsid w:val="00676855"/>
    <w:rsid w:val="00680AC5"/>
    <w:rsid w:val="006915FC"/>
    <w:rsid w:val="0069656C"/>
    <w:rsid w:val="006B43E2"/>
    <w:rsid w:val="006B48E3"/>
    <w:rsid w:val="006C4C7F"/>
    <w:rsid w:val="006C634A"/>
    <w:rsid w:val="006E640C"/>
    <w:rsid w:val="00711636"/>
    <w:rsid w:val="007117E9"/>
    <w:rsid w:val="0072271B"/>
    <w:rsid w:val="007233E2"/>
    <w:rsid w:val="00771293"/>
    <w:rsid w:val="007750CB"/>
    <w:rsid w:val="007866B8"/>
    <w:rsid w:val="00792B37"/>
    <w:rsid w:val="007C4D35"/>
    <w:rsid w:val="007D2887"/>
    <w:rsid w:val="007D57F6"/>
    <w:rsid w:val="007D5D17"/>
    <w:rsid w:val="007E02B1"/>
    <w:rsid w:val="007E45A2"/>
    <w:rsid w:val="007E5BF2"/>
    <w:rsid w:val="007E7499"/>
    <w:rsid w:val="007E757A"/>
    <w:rsid w:val="00806549"/>
    <w:rsid w:val="00850F02"/>
    <w:rsid w:val="00873E86"/>
    <w:rsid w:val="00897F33"/>
    <w:rsid w:val="008A1CFF"/>
    <w:rsid w:val="008A4BE2"/>
    <w:rsid w:val="008A75E6"/>
    <w:rsid w:val="008B5497"/>
    <w:rsid w:val="008C1139"/>
    <w:rsid w:val="00916B28"/>
    <w:rsid w:val="009174D1"/>
    <w:rsid w:val="009264CF"/>
    <w:rsid w:val="00933288"/>
    <w:rsid w:val="009338D4"/>
    <w:rsid w:val="00942131"/>
    <w:rsid w:val="00943E39"/>
    <w:rsid w:val="00947C73"/>
    <w:rsid w:val="00960931"/>
    <w:rsid w:val="009630B4"/>
    <w:rsid w:val="0097078D"/>
    <w:rsid w:val="009806F9"/>
    <w:rsid w:val="00984E80"/>
    <w:rsid w:val="009A16C3"/>
    <w:rsid w:val="009C196B"/>
    <w:rsid w:val="009C1CAB"/>
    <w:rsid w:val="009C3BFA"/>
    <w:rsid w:val="009C3EBE"/>
    <w:rsid w:val="00A10941"/>
    <w:rsid w:val="00A3320E"/>
    <w:rsid w:val="00A33D6B"/>
    <w:rsid w:val="00A355B1"/>
    <w:rsid w:val="00A41C9C"/>
    <w:rsid w:val="00A60C08"/>
    <w:rsid w:val="00A674A7"/>
    <w:rsid w:val="00A95656"/>
    <w:rsid w:val="00A9588B"/>
    <w:rsid w:val="00AC22DD"/>
    <w:rsid w:val="00AC75B1"/>
    <w:rsid w:val="00AF4EBA"/>
    <w:rsid w:val="00AF5AEC"/>
    <w:rsid w:val="00B32AE1"/>
    <w:rsid w:val="00B42DC2"/>
    <w:rsid w:val="00B54770"/>
    <w:rsid w:val="00B57FBD"/>
    <w:rsid w:val="00B730B9"/>
    <w:rsid w:val="00B8113D"/>
    <w:rsid w:val="00B93FB9"/>
    <w:rsid w:val="00BA102A"/>
    <w:rsid w:val="00BA5FFD"/>
    <w:rsid w:val="00BC5764"/>
    <w:rsid w:val="00BD61BA"/>
    <w:rsid w:val="00BD6B44"/>
    <w:rsid w:val="00BE1F6D"/>
    <w:rsid w:val="00BE6D6B"/>
    <w:rsid w:val="00C00B53"/>
    <w:rsid w:val="00C03201"/>
    <w:rsid w:val="00C06C16"/>
    <w:rsid w:val="00C15AB8"/>
    <w:rsid w:val="00C41625"/>
    <w:rsid w:val="00C41960"/>
    <w:rsid w:val="00C63C50"/>
    <w:rsid w:val="00CA3D50"/>
    <w:rsid w:val="00CB73BD"/>
    <w:rsid w:val="00CC5974"/>
    <w:rsid w:val="00CC7C93"/>
    <w:rsid w:val="00CF3D7B"/>
    <w:rsid w:val="00CF7BB9"/>
    <w:rsid w:val="00D06F63"/>
    <w:rsid w:val="00D106EC"/>
    <w:rsid w:val="00D149B3"/>
    <w:rsid w:val="00D36397"/>
    <w:rsid w:val="00D4697A"/>
    <w:rsid w:val="00D5438E"/>
    <w:rsid w:val="00D605C4"/>
    <w:rsid w:val="00D62B39"/>
    <w:rsid w:val="00D644E0"/>
    <w:rsid w:val="00D70F7A"/>
    <w:rsid w:val="00D71F45"/>
    <w:rsid w:val="00DA08B8"/>
    <w:rsid w:val="00DA1D65"/>
    <w:rsid w:val="00DA6B1A"/>
    <w:rsid w:val="00DA7158"/>
    <w:rsid w:val="00DC6607"/>
    <w:rsid w:val="00E00355"/>
    <w:rsid w:val="00E017F7"/>
    <w:rsid w:val="00E06145"/>
    <w:rsid w:val="00E257A9"/>
    <w:rsid w:val="00E25D97"/>
    <w:rsid w:val="00E333AA"/>
    <w:rsid w:val="00E57129"/>
    <w:rsid w:val="00E6149F"/>
    <w:rsid w:val="00E64853"/>
    <w:rsid w:val="00E67810"/>
    <w:rsid w:val="00E84D0B"/>
    <w:rsid w:val="00E9030E"/>
    <w:rsid w:val="00EA28E0"/>
    <w:rsid w:val="00EA6B27"/>
    <w:rsid w:val="00EA7FB3"/>
    <w:rsid w:val="00ED3C41"/>
    <w:rsid w:val="00ED6368"/>
    <w:rsid w:val="00EE5716"/>
    <w:rsid w:val="00EF1A59"/>
    <w:rsid w:val="00EF6113"/>
    <w:rsid w:val="00F42985"/>
    <w:rsid w:val="00F52DC8"/>
    <w:rsid w:val="00F6111E"/>
    <w:rsid w:val="00F627D3"/>
    <w:rsid w:val="00F66472"/>
    <w:rsid w:val="00FA5DA4"/>
    <w:rsid w:val="00FB182D"/>
    <w:rsid w:val="00FC516E"/>
    <w:rsid w:val="00FD6860"/>
    <w:rsid w:val="00FE025A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CA7"/>
    <w:rPr>
      <w:sz w:val="24"/>
      <w:szCs w:val="24"/>
    </w:rPr>
  </w:style>
  <w:style w:type="paragraph" w:styleId="Balk3">
    <w:name w:val="heading 3"/>
    <w:basedOn w:val="Normal"/>
    <w:next w:val="Normal"/>
    <w:qFormat/>
    <w:rsid w:val="00D644E0"/>
    <w:pPr>
      <w:keepNext/>
      <w:outlineLvl w:val="2"/>
    </w:pPr>
    <w:rPr>
      <w:rFonts w:ascii="Graphos" w:hAnsi="Graphos"/>
      <w:sz w:val="28"/>
    </w:rPr>
  </w:style>
  <w:style w:type="paragraph" w:styleId="Balk4">
    <w:name w:val="heading 4"/>
    <w:basedOn w:val="Normal"/>
    <w:link w:val="Balk4Char"/>
    <w:qFormat/>
    <w:rsid w:val="000064F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2B02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627D3"/>
    <w:rPr>
      <w:b/>
      <w:bCs/>
      <w:sz w:val="24"/>
      <w:szCs w:val="24"/>
    </w:rPr>
  </w:style>
  <w:style w:type="character" w:customStyle="1" w:styleId="shorttext">
    <w:name w:val="short_text"/>
    <w:basedOn w:val="VarsaylanParagrafYazTipi"/>
    <w:rsid w:val="00F62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ESOGÜ Kimya Mühendisliği Bölümü Ders Bilgi Formu</vt:lpstr>
    </vt:vector>
  </TitlesOfParts>
  <Company>Lenovo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ESOGÜ Kimya Mühendisliği Bölümü Ders Bilgi Formu</dc:title>
  <dc:creator>ogü</dc:creator>
  <cp:lastModifiedBy>esyo</cp:lastModifiedBy>
  <cp:revision>4</cp:revision>
  <cp:lastPrinted>2008-06-12T11:59:00Z</cp:lastPrinted>
  <dcterms:created xsi:type="dcterms:W3CDTF">2016-07-18T13:56:00Z</dcterms:created>
  <dcterms:modified xsi:type="dcterms:W3CDTF">2017-11-13T13:22:00Z</dcterms:modified>
</cp:coreProperties>
</file>